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05C7F" w:rsidRPr="00305C7F" w:rsidRDefault="00BC73D4" w:rsidP="00305C7F">
      <w:pPr>
        <w:kinsoku w:val="0"/>
        <w:overflowPunct w:val="0"/>
        <w:jc w:val="center"/>
        <w:textAlignment w:val="baseline"/>
        <w:rPr>
          <w:lang w:val="ru-RU"/>
        </w:rPr>
      </w:pPr>
      <w:r w:rsidRPr="00BC73D4">
        <w:rPr>
          <w:lang w:val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32.75pt" o:ole="">
            <v:imagedata r:id="rId9" o:title=""/>
          </v:shape>
          <o:OLEObject Type="Embed" ProgID="AcroExch.Document.DC" ShapeID="_x0000_i1025" DrawAspect="Content" ObjectID="_1673174966" r:id="rId10"/>
        </w:object>
      </w:r>
      <w:bookmarkEnd w:id="0"/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C73D4" w:rsidRDefault="00BC73D4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251ED2" w:rsidRPr="00251ED2" w:rsidRDefault="00251ED2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613FFD">
        <w:rPr>
          <w:rFonts w:eastAsia="Calibri"/>
          <w:b/>
          <w:sz w:val="28"/>
          <w:szCs w:val="28"/>
          <w:lang w:eastAsia="ru-RU"/>
        </w:rPr>
        <w:t> </w:t>
      </w:r>
      <w:r w:rsidRPr="00251ED2">
        <w:rPr>
          <w:rFonts w:eastAsia="Calibri"/>
          <w:b/>
          <w:sz w:val="28"/>
          <w:szCs w:val="28"/>
          <w:lang w:val="ru-RU" w:eastAsia="ru-RU"/>
        </w:rPr>
        <w:t xml:space="preserve">План внеурочной деятельности для обучающихся 10-11-х классов </w:t>
      </w:r>
    </w:p>
    <w:p w:rsidR="00251ED2" w:rsidRDefault="001244D0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в 2020</w:t>
      </w:r>
      <w:r w:rsidR="00251ED2" w:rsidRPr="00251ED2">
        <w:rPr>
          <w:rFonts w:eastAsia="Calibri"/>
          <w:b/>
          <w:sz w:val="28"/>
          <w:szCs w:val="28"/>
          <w:lang w:val="ru-RU" w:eastAsia="ru-RU"/>
        </w:rPr>
        <w:t>-20</w:t>
      </w:r>
      <w:r>
        <w:rPr>
          <w:rFonts w:eastAsia="Calibri"/>
          <w:b/>
          <w:sz w:val="28"/>
          <w:szCs w:val="28"/>
          <w:lang w:val="ru-RU" w:eastAsia="ru-RU"/>
        </w:rPr>
        <w:t>21</w:t>
      </w:r>
      <w:r w:rsidR="00251ED2" w:rsidRPr="00251ED2">
        <w:rPr>
          <w:rFonts w:eastAsia="Calibri"/>
          <w:b/>
          <w:sz w:val="28"/>
          <w:szCs w:val="28"/>
          <w:lang w:val="ru-RU" w:eastAsia="ru-RU"/>
        </w:rPr>
        <w:t xml:space="preserve"> учебном году </w:t>
      </w:r>
    </w:p>
    <w:p w:rsidR="001244D0" w:rsidRPr="00251ED2" w:rsidRDefault="001244D0" w:rsidP="00251ED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F70000" w:rsidRPr="008F7FB4" w:rsidRDefault="00EF2A9C" w:rsidP="008F7FB4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План внеурочной деятельности является организационным механизмом реализации ос</w:t>
      </w:r>
      <w:r w:rsidR="008F7FB4">
        <w:rPr>
          <w:sz w:val="28"/>
          <w:szCs w:val="28"/>
          <w:lang w:val="ru-RU"/>
        </w:rPr>
        <w:t>н</w:t>
      </w:r>
      <w:r w:rsidRPr="008F7FB4">
        <w:rPr>
          <w:sz w:val="28"/>
          <w:szCs w:val="28"/>
          <w:lang w:val="ru-RU"/>
        </w:rPr>
        <w:t xml:space="preserve">овной образовательной программы среднего общего образования МБОУ </w:t>
      </w:r>
      <w:r w:rsidR="008F7FB4">
        <w:rPr>
          <w:sz w:val="28"/>
          <w:szCs w:val="28"/>
          <w:lang w:val="ru-RU"/>
        </w:rPr>
        <w:t xml:space="preserve"> Школа №168 </w:t>
      </w:r>
      <w:proofErr w:type="spellStart"/>
      <w:r w:rsidR="008F7FB4">
        <w:rPr>
          <w:sz w:val="28"/>
          <w:szCs w:val="28"/>
          <w:lang w:val="ru-RU"/>
        </w:rPr>
        <w:t>г.о</w:t>
      </w:r>
      <w:proofErr w:type="spellEnd"/>
      <w:r w:rsidR="008F7FB4">
        <w:rPr>
          <w:sz w:val="28"/>
          <w:szCs w:val="28"/>
          <w:lang w:val="ru-RU"/>
        </w:rPr>
        <w:t>. Самара.</w:t>
      </w:r>
    </w:p>
    <w:p w:rsidR="00F70000" w:rsidRPr="008F7FB4" w:rsidRDefault="00EF2A9C" w:rsidP="008F7FB4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План внеурочной деятельности для 10</w:t>
      </w:r>
      <w:r w:rsidR="008F7FB4">
        <w:rPr>
          <w:sz w:val="28"/>
          <w:szCs w:val="28"/>
          <w:lang w:val="ru-RU"/>
        </w:rPr>
        <w:t>-11 классов</w:t>
      </w:r>
      <w:r w:rsidR="001244D0">
        <w:rPr>
          <w:sz w:val="28"/>
          <w:szCs w:val="28"/>
          <w:lang w:val="ru-RU"/>
        </w:rPr>
        <w:t xml:space="preserve"> МБОУ  Школы</w:t>
      </w:r>
      <w:r w:rsidR="008F7FB4">
        <w:rPr>
          <w:sz w:val="28"/>
          <w:szCs w:val="28"/>
          <w:lang w:val="ru-RU"/>
        </w:rPr>
        <w:t xml:space="preserve"> №168 </w:t>
      </w:r>
      <w:proofErr w:type="spellStart"/>
      <w:r w:rsidR="008F7FB4">
        <w:rPr>
          <w:sz w:val="28"/>
          <w:szCs w:val="28"/>
          <w:lang w:val="ru-RU"/>
        </w:rPr>
        <w:t>г.о</w:t>
      </w:r>
      <w:proofErr w:type="spellEnd"/>
      <w:r w:rsidR="008F7FB4">
        <w:rPr>
          <w:sz w:val="28"/>
          <w:szCs w:val="28"/>
          <w:lang w:val="ru-RU"/>
        </w:rPr>
        <w:t xml:space="preserve">. Самара  </w:t>
      </w:r>
      <w:r w:rsidR="001244D0">
        <w:rPr>
          <w:sz w:val="28"/>
          <w:szCs w:val="28"/>
          <w:lang w:val="ru-RU"/>
        </w:rPr>
        <w:t>на 2020</w:t>
      </w:r>
      <w:r w:rsidRPr="008F7FB4">
        <w:rPr>
          <w:sz w:val="28"/>
          <w:szCs w:val="28"/>
          <w:lang w:val="ru-RU"/>
        </w:rPr>
        <w:t>-20</w:t>
      </w:r>
      <w:r w:rsidR="001244D0">
        <w:rPr>
          <w:sz w:val="28"/>
          <w:szCs w:val="28"/>
          <w:lang w:val="ru-RU"/>
        </w:rPr>
        <w:t>21</w:t>
      </w:r>
      <w:r w:rsidRPr="008F7FB4">
        <w:rPr>
          <w:sz w:val="28"/>
          <w:szCs w:val="28"/>
          <w:lang w:val="ru-RU"/>
        </w:rPr>
        <w:t xml:space="preserve"> учебный год составлен на основе:</w:t>
      </w:r>
    </w:p>
    <w:p w:rsidR="00F70000" w:rsidRPr="008F7FB4" w:rsidRDefault="00EF2A9C" w:rsidP="008F7FB4">
      <w:pPr>
        <w:pStyle w:val="a5"/>
        <w:numPr>
          <w:ilvl w:val="0"/>
          <w:numId w:val="3"/>
        </w:numPr>
        <w:tabs>
          <w:tab w:val="left" w:pos="897"/>
        </w:tabs>
        <w:spacing w:line="360" w:lineRule="auto"/>
        <w:ind w:right="288" w:firstLine="540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Федерального закона от 29.12.2012 года № 273-ФЗ </w:t>
      </w:r>
      <w:r w:rsidRPr="008F7FB4">
        <w:rPr>
          <w:spacing w:val="-3"/>
          <w:sz w:val="28"/>
          <w:szCs w:val="28"/>
          <w:lang w:val="ru-RU"/>
        </w:rPr>
        <w:t xml:space="preserve">«Об </w:t>
      </w:r>
      <w:r w:rsidRPr="008F7FB4">
        <w:rPr>
          <w:sz w:val="28"/>
          <w:szCs w:val="28"/>
          <w:lang w:val="ru-RU"/>
        </w:rPr>
        <w:t>образовании в Российской Федерации»</w:t>
      </w:r>
    </w:p>
    <w:p w:rsidR="00F70000" w:rsidRPr="008F7FB4" w:rsidRDefault="00EF2A9C" w:rsidP="008F7FB4">
      <w:pPr>
        <w:pStyle w:val="a5"/>
        <w:numPr>
          <w:ilvl w:val="0"/>
          <w:numId w:val="3"/>
        </w:numPr>
        <w:tabs>
          <w:tab w:val="left" w:pos="914"/>
        </w:tabs>
        <w:spacing w:line="360" w:lineRule="auto"/>
        <w:ind w:right="293" w:firstLine="540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Федерального государственного образовательного с</w:t>
      </w:r>
      <w:r w:rsidR="00113F8C">
        <w:rPr>
          <w:sz w:val="28"/>
          <w:szCs w:val="28"/>
          <w:lang w:val="ru-RU"/>
        </w:rPr>
        <w:t>тандарта основного общего обра</w:t>
      </w:r>
      <w:r w:rsidRPr="008F7FB4">
        <w:rPr>
          <w:sz w:val="28"/>
          <w:szCs w:val="28"/>
          <w:lang w:val="ru-RU"/>
        </w:rPr>
        <w:t xml:space="preserve">зования (утв. приказом </w:t>
      </w:r>
      <w:proofErr w:type="spellStart"/>
      <w:r w:rsidRPr="008F7FB4">
        <w:rPr>
          <w:sz w:val="28"/>
          <w:szCs w:val="28"/>
          <w:lang w:val="ru-RU"/>
        </w:rPr>
        <w:t>Минобрнауки</w:t>
      </w:r>
      <w:proofErr w:type="spellEnd"/>
      <w:r w:rsidRPr="008F7FB4">
        <w:rPr>
          <w:sz w:val="28"/>
          <w:szCs w:val="28"/>
          <w:lang w:val="ru-RU"/>
        </w:rPr>
        <w:t xml:space="preserve"> России от 17.12.2010 № 1897 </w:t>
      </w:r>
      <w:proofErr w:type="spellStart"/>
      <w:r w:rsidRPr="008F7FB4">
        <w:rPr>
          <w:sz w:val="28"/>
          <w:szCs w:val="28"/>
          <w:lang w:val="ru-RU"/>
        </w:rPr>
        <w:t>сизменениями</w:t>
      </w:r>
      <w:proofErr w:type="spellEnd"/>
      <w:r w:rsidRPr="008F7FB4">
        <w:rPr>
          <w:sz w:val="28"/>
          <w:szCs w:val="28"/>
          <w:lang w:val="ru-RU"/>
        </w:rPr>
        <w:t>)</w:t>
      </w:r>
    </w:p>
    <w:p w:rsidR="00F70000" w:rsidRPr="008F7FB4" w:rsidRDefault="00EF2A9C" w:rsidP="008F7FB4">
      <w:pPr>
        <w:pStyle w:val="a5"/>
        <w:numPr>
          <w:ilvl w:val="0"/>
          <w:numId w:val="3"/>
        </w:numPr>
        <w:tabs>
          <w:tab w:val="left" w:pos="950"/>
        </w:tabs>
        <w:spacing w:line="360" w:lineRule="auto"/>
        <w:ind w:right="291" w:hanging="197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Приказа Министерства образования и науки Российской Федерации от30.08.2013</w:t>
      </w:r>
      <w:r w:rsidR="008F7FB4" w:rsidRPr="008F7FB4">
        <w:rPr>
          <w:sz w:val="28"/>
          <w:szCs w:val="28"/>
          <w:lang w:val="ru-RU"/>
        </w:rPr>
        <w:t>г.</w:t>
      </w:r>
      <w:r w:rsidRPr="008F7FB4">
        <w:rPr>
          <w:sz w:val="28"/>
          <w:szCs w:val="28"/>
          <w:lang w:val="ru-RU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F7FB4" w:rsidRDefault="008F7FB4" w:rsidP="008F7FB4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F2A9C" w:rsidRPr="008F7FB4">
        <w:rPr>
          <w:sz w:val="28"/>
          <w:szCs w:val="28"/>
          <w:lang w:val="ru-RU"/>
        </w:rPr>
        <w:t xml:space="preserve">Устава </w:t>
      </w:r>
      <w:r w:rsidR="001244D0">
        <w:rPr>
          <w:sz w:val="28"/>
          <w:szCs w:val="28"/>
          <w:lang w:val="ru-RU"/>
        </w:rPr>
        <w:t xml:space="preserve">МБОУ  Школы </w:t>
      </w:r>
      <w:r>
        <w:rPr>
          <w:sz w:val="28"/>
          <w:szCs w:val="28"/>
          <w:lang w:val="ru-RU"/>
        </w:rPr>
        <w:t xml:space="preserve"> №168 </w:t>
      </w:r>
      <w:proofErr w:type="spellStart"/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>. Самара.</w:t>
      </w:r>
    </w:p>
    <w:p w:rsidR="008F7FB4" w:rsidRDefault="00113F8C" w:rsidP="008F7FB4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F2A9C" w:rsidRPr="008F7FB4">
        <w:rPr>
          <w:sz w:val="28"/>
          <w:szCs w:val="28"/>
          <w:lang w:val="ru-RU"/>
        </w:rPr>
        <w:t xml:space="preserve">Основной образовательной программы среднего общего </w:t>
      </w:r>
      <w:proofErr w:type="spellStart"/>
      <w:r w:rsidR="00EF2A9C" w:rsidRPr="008F7FB4">
        <w:rPr>
          <w:sz w:val="28"/>
          <w:szCs w:val="28"/>
          <w:lang w:val="ru-RU"/>
        </w:rPr>
        <w:t>образования</w:t>
      </w:r>
      <w:r w:rsidR="008F7FB4">
        <w:rPr>
          <w:sz w:val="28"/>
          <w:szCs w:val="28"/>
          <w:lang w:val="ru-RU"/>
        </w:rPr>
        <w:t>МБОУ</w:t>
      </w:r>
      <w:proofErr w:type="spellEnd"/>
      <w:r w:rsidR="008F7FB4">
        <w:rPr>
          <w:sz w:val="28"/>
          <w:szCs w:val="28"/>
          <w:lang w:val="ru-RU"/>
        </w:rPr>
        <w:t xml:space="preserve">  Школа №168 </w:t>
      </w:r>
      <w:proofErr w:type="spellStart"/>
      <w:r w:rsidR="008F7FB4">
        <w:rPr>
          <w:sz w:val="28"/>
          <w:szCs w:val="28"/>
          <w:lang w:val="ru-RU"/>
        </w:rPr>
        <w:t>г.о</w:t>
      </w:r>
      <w:proofErr w:type="spellEnd"/>
      <w:r w:rsidR="008F7FB4">
        <w:rPr>
          <w:sz w:val="28"/>
          <w:szCs w:val="28"/>
          <w:lang w:val="ru-RU"/>
        </w:rPr>
        <w:t>. Самара.</w:t>
      </w:r>
    </w:p>
    <w:p w:rsidR="00F70000" w:rsidRPr="008F7FB4" w:rsidRDefault="008F7FB4" w:rsidP="008F7FB4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МБОУ  Школа №168 </w:t>
      </w:r>
      <w:proofErr w:type="spellStart"/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 xml:space="preserve">. Самара </w:t>
      </w:r>
      <w:r w:rsidR="00EF2A9C" w:rsidRPr="008F7FB4">
        <w:rPr>
          <w:sz w:val="28"/>
          <w:szCs w:val="28"/>
          <w:lang w:val="ru-RU"/>
        </w:rPr>
        <w:t xml:space="preserve">самостоятельно разрабатывает и утверждает план внеурочной деятельности, определяет принципы чередования учебной и внеурочной деятельности в рамках реализации ООП СОО и отражает это в календарном учебном графике. План внеурочной деятельности определяет состав и структуру направлений, формы организации, объем внеурочной деятельности </w:t>
      </w:r>
      <w:r>
        <w:rPr>
          <w:sz w:val="28"/>
          <w:szCs w:val="28"/>
          <w:lang w:val="ru-RU"/>
        </w:rPr>
        <w:t>обучаю</w:t>
      </w:r>
      <w:r w:rsidR="00EF2A9C" w:rsidRPr="008F7FB4">
        <w:rPr>
          <w:sz w:val="28"/>
          <w:szCs w:val="28"/>
          <w:lang w:val="ru-RU"/>
        </w:rPr>
        <w:t xml:space="preserve">щихся при получении </w:t>
      </w:r>
      <w:r>
        <w:rPr>
          <w:sz w:val="28"/>
          <w:szCs w:val="28"/>
          <w:lang w:val="ru-RU"/>
        </w:rPr>
        <w:t>среднего</w:t>
      </w:r>
      <w:r w:rsidR="00EF2A9C" w:rsidRPr="008F7FB4">
        <w:rPr>
          <w:sz w:val="28"/>
          <w:szCs w:val="28"/>
          <w:lang w:val="ru-RU"/>
        </w:rPr>
        <w:t xml:space="preserve"> общего образования, при </w:t>
      </w:r>
      <w:r w:rsidR="00EF2A9C" w:rsidRPr="008F7FB4">
        <w:rPr>
          <w:sz w:val="28"/>
          <w:szCs w:val="28"/>
          <w:lang w:val="ru-RU"/>
        </w:rPr>
        <w:lastRenderedPageBreak/>
        <w:t xml:space="preserve">этом максимально допустимый недельный объем нагрузки внеурочной деятельности (в академических часах) </w:t>
      </w:r>
      <w:proofErr w:type="spellStart"/>
      <w:r w:rsidR="00EF2A9C" w:rsidRPr="008F7FB4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обучающегося</w:t>
      </w:r>
      <w:proofErr w:type="spellEnd"/>
      <w:r w:rsidR="00EF2A9C" w:rsidRPr="008F7FB4">
        <w:rPr>
          <w:sz w:val="28"/>
          <w:szCs w:val="28"/>
          <w:lang w:val="ru-RU"/>
        </w:rPr>
        <w:t xml:space="preserve"> не превышает </w:t>
      </w:r>
      <w:r>
        <w:rPr>
          <w:sz w:val="28"/>
          <w:szCs w:val="28"/>
          <w:lang w:val="ru-RU"/>
        </w:rPr>
        <w:t>5</w:t>
      </w:r>
      <w:r w:rsidR="00EF2A9C" w:rsidRPr="008F7FB4">
        <w:rPr>
          <w:sz w:val="28"/>
          <w:szCs w:val="28"/>
          <w:lang w:val="ru-RU"/>
        </w:rPr>
        <w:t xml:space="preserve"> часов в неделю.</w:t>
      </w:r>
    </w:p>
    <w:p w:rsidR="00113F8C" w:rsidRPr="00113F8C" w:rsidRDefault="00113F8C" w:rsidP="00534B2A">
      <w:pPr>
        <w:spacing w:line="360" w:lineRule="auto"/>
        <w:ind w:firstLine="708"/>
        <w:rPr>
          <w:sz w:val="28"/>
          <w:szCs w:val="28"/>
          <w:lang w:val="ru-RU"/>
        </w:rPr>
      </w:pPr>
      <w:r w:rsidRPr="00113F8C">
        <w:rPr>
          <w:rStyle w:val="s1"/>
          <w:bCs/>
          <w:color w:val="000000"/>
          <w:sz w:val="28"/>
          <w:szCs w:val="28"/>
          <w:lang w:val="ru-RU"/>
        </w:rPr>
        <w:t>Инвариантный компонент</w:t>
      </w:r>
      <w:r w:rsidRPr="00895F62">
        <w:rPr>
          <w:rStyle w:val="s1"/>
          <w:b/>
          <w:bCs/>
          <w:color w:val="000000"/>
          <w:sz w:val="28"/>
          <w:szCs w:val="28"/>
        </w:rPr>
        <w:t> </w:t>
      </w:r>
      <w:r w:rsidRPr="00113F8C">
        <w:rPr>
          <w:color w:val="000000"/>
          <w:sz w:val="28"/>
          <w:szCs w:val="28"/>
          <w:lang w:val="ru-RU"/>
        </w:rPr>
        <w:t xml:space="preserve"> внеурочной деятельности (вне зависимости от профиля) предполагает:</w:t>
      </w:r>
    </w:p>
    <w:p w:rsidR="00113F8C" w:rsidRPr="00895F62" w:rsidRDefault="00113F8C" w:rsidP="00534B2A">
      <w:pPr>
        <w:pStyle w:val="p14"/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895F62">
        <w:rPr>
          <w:rStyle w:val="s4"/>
          <w:color w:val="000000"/>
          <w:sz w:val="28"/>
          <w:szCs w:val="28"/>
        </w:rPr>
        <w:t>–​ </w:t>
      </w:r>
      <w:r w:rsidRPr="00895F62">
        <w:rPr>
          <w:color w:val="000000"/>
          <w:sz w:val="28"/>
          <w:szCs w:val="28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113F8C" w:rsidRPr="00895F62" w:rsidRDefault="00113F8C" w:rsidP="00534B2A">
      <w:pPr>
        <w:pStyle w:val="p14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95F62">
        <w:rPr>
          <w:rStyle w:val="s4"/>
          <w:color w:val="000000"/>
          <w:sz w:val="28"/>
          <w:szCs w:val="28"/>
        </w:rPr>
        <w:t>–​ </w:t>
      </w:r>
      <w:r w:rsidRPr="00895F62">
        <w:rPr>
          <w:color w:val="000000"/>
          <w:sz w:val="28"/>
          <w:szCs w:val="28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113F8C" w:rsidRPr="00895F62" w:rsidRDefault="00113F8C" w:rsidP="00534B2A">
      <w:pPr>
        <w:pStyle w:val="p14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95F62">
        <w:rPr>
          <w:color w:val="000000"/>
          <w:sz w:val="28"/>
          <w:szCs w:val="28"/>
        </w:rPr>
        <w:t xml:space="preserve"> Вариативный компонент внеурочной </w:t>
      </w:r>
      <w:proofErr w:type="gramStart"/>
      <w:r w:rsidRPr="00895F62">
        <w:rPr>
          <w:color w:val="000000"/>
          <w:sz w:val="28"/>
          <w:szCs w:val="28"/>
        </w:rPr>
        <w:t>деятельности</w:t>
      </w:r>
      <w:proofErr w:type="gramEnd"/>
      <w:r w:rsidRPr="00895F62">
        <w:rPr>
          <w:color w:val="000000"/>
          <w:sz w:val="28"/>
          <w:szCs w:val="28"/>
          <w:shd w:val="clear" w:color="auto" w:fill="FFFFFF"/>
        </w:rPr>
        <w:t xml:space="preserve"> по выбору обучающихся расходуется, на организационное обеспечение учебной деятельности, на обеспечение благополучия обучающегося еженедельно до 1 часа.</w:t>
      </w:r>
    </w:p>
    <w:p w:rsidR="00DF67EC" w:rsidRPr="00DF67EC" w:rsidRDefault="00DF67EC" w:rsidP="00534B2A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 w:rsidRPr="00DF67EC">
        <w:rPr>
          <w:rFonts w:eastAsia="Calibri"/>
          <w:sz w:val="28"/>
          <w:szCs w:val="28"/>
          <w:lang w:val="ru-RU" w:eastAsia="ru-RU"/>
        </w:rPr>
        <w:t>Группы для организации внеурочной деятельности формируются на основе выбора обучающихся и их родителей (законных представителей) с учётом реальных кадровых, материально-технических, организационных возможностей школы. Состав групп может быть от 12 до 25 человек. Группы могут формироваться из учащихся одного класса и всей параллели. Состав групп может изменяться в течение учебного года по желанию участни</w:t>
      </w:r>
      <w:r w:rsidRPr="00DF67EC">
        <w:rPr>
          <w:rFonts w:eastAsia="Calibri"/>
          <w:sz w:val="28"/>
          <w:szCs w:val="28"/>
          <w:lang w:val="ru-RU" w:eastAsia="ru-RU"/>
        </w:rPr>
        <w:softHyphen/>
        <w:t>ков образовательного процесса. Возможно участие старшеклассников в работе разновоз</w:t>
      </w:r>
      <w:r w:rsidRPr="00DF67EC">
        <w:rPr>
          <w:rFonts w:eastAsia="Calibri"/>
          <w:sz w:val="28"/>
          <w:szCs w:val="28"/>
          <w:lang w:val="ru-RU" w:eastAsia="ru-RU"/>
        </w:rPr>
        <w:softHyphen/>
        <w:t>растных групп. Для организации внеурочной деятельности может использоваться суббота и каникулярное время.</w:t>
      </w:r>
    </w:p>
    <w:p w:rsidR="00F70000" w:rsidRPr="008F7FB4" w:rsidRDefault="00EF2A9C" w:rsidP="008F7FB4">
      <w:pPr>
        <w:pStyle w:val="a3"/>
        <w:spacing w:line="360" w:lineRule="auto"/>
        <w:ind w:left="212" w:right="292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В соответствии с планом внеурочной деятельности создаются условия для получения образования всеми </w:t>
      </w:r>
      <w:r w:rsidR="008F7FB4">
        <w:rPr>
          <w:sz w:val="28"/>
          <w:szCs w:val="28"/>
          <w:lang w:val="ru-RU"/>
        </w:rPr>
        <w:t>обучающимися</w:t>
      </w:r>
      <w:r w:rsidRPr="008F7FB4">
        <w:rPr>
          <w:sz w:val="28"/>
          <w:szCs w:val="28"/>
          <w:lang w:val="ru-RU"/>
        </w:rPr>
        <w:t>, в том числе одаренными детьми, детьми с ограниченными возможностями здоровья и инвалидами.</w:t>
      </w:r>
    </w:p>
    <w:p w:rsidR="00534B2A" w:rsidRPr="00534B2A" w:rsidRDefault="00EF2A9C" w:rsidP="00534B2A">
      <w:pPr>
        <w:pStyle w:val="a3"/>
        <w:spacing w:line="360" w:lineRule="auto"/>
        <w:ind w:left="212" w:right="291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Величина недельной образовательной нагрузки, реализуемой через внеурочную деятельность, определена за пределами количества часов, </w:t>
      </w:r>
      <w:r w:rsidRPr="008F7FB4">
        <w:rPr>
          <w:sz w:val="28"/>
          <w:szCs w:val="28"/>
          <w:lang w:val="ru-RU"/>
        </w:rPr>
        <w:lastRenderedPageBreak/>
        <w:t xml:space="preserve">отведенных на освоение учащимися предметов, учебных курсов учебного плана. Для недопущения перегрузки </w:t>
      </w:r>
      <w:r w:rsidR="008F7FB4">
        <w:rPr>
          <w:sz w:val="28"/>
          <w:szCs w:val="28"/>
          <w:lang w:val="ru-RU"/>
        </w:rPr>
        <w:t>обучающихся</w:t>
      </w:r>
      <w:r w:rsidRPr="008F7FB4">
        <w:rPr>
          <w:sz w:val="28"/>
          <w:szCs w:val="28"/>
          <w:lang w:val="ru-RU"/>
        </w:rPr>
        <w:t xml:space="preserve"> осуществляется перенос образовательной нагрузки, реализуемой через внеурочную деятельность, на периоды каникул. Время, отведенное на внеурочную деятельность, не учитывается при определении максимально допустимой недельной нагрузки </w:t>
      </w:r>
      <w:r w:rsidR="00534B2A">
        <w:rPr>
          <w:sz w:val="28"/>
          <w:szCs w:val="28"/>
          <w:lang w:val="ru-RU"/>
        </w:rPr>
        <w:t>об</w:t>
      </w:r>
      <w:r w:rsidRPr="008F7FB4">
        <w:rPr>
          <w:sz w:val="28"/>
          <w:szCs w:val="28"/>
          <w:lang w:val="ru-RU"/>
        </w:rPr>
        <w:t>уча</w:t>
      </w:r>
      <w:r w:rsidR="00534B2A">
        <w:rPr>
          <w:sz w:val="28"/>
          <w:szCs w:val="28"/>
          <w:lang w:val="ru-RU"/>
        </w:rPr>
        <w:t>ю</w:t>
      </w:r>
      <w:r w:rsidRPr="008F7FB4">
        <w:rPr>
          <w:sz w:val="28"/>
          <w:szCs w:val="28"/>
          <w:lang w:val="ru-RU"/>
        </w:rPr>
        <w:t xml:space="preserve">щихся, но учитывается при определении </w:t>
      </w:r>
      <w:r w:rsidR="00534B2A">
        <w:rPr>
          <w:sz w:val="28"/>
          <w:szCs w:val="28"/>
          <w:lang w:val="ru-RU"/>
        </w:rPr>
        <w:t xml:space="preserve">объемов финансирования, </w:t>
      </w:r>
      <w:r w:rsidR="00534B2A" w:rsidRPr="00534B2A">
        <w:rPr>
          <w:sz w:val="28"/>
          <w:szCs w:val="28"/>
          <w:lang w:val="ru-RU"/>
        </w:rPr>
        <w:t>направля</w:t>
      </w:r>
      <w:r w:rsidRPr="00534B2A">
        <w:rPr>
          <w:sz w:val="28"/>
          <w:szCs w:val="28"/>
          <w:lang w:val="ru-RU"/>
        </w:rPr>
        <w:t>емых на реализацию осно</w:t>
      </w:r>
      <w:r w:rsidR="00534B2A" w:rsidRPr="00534B2A">
        <w:rPr>
          <w:sz w:val="28"/>
          <w:szCs w:val="28"/>
          <w:lang w:val="ru-RU"/>
        </w:rPr>
        <w:t>вной образовательной</w:t>
      </w:r>
      <w:r w:rsidR="00534B2A">
        <w:rPr>
          <w:sz w:val="28"/>
          <w:szCs w:val="28"/>
          <w:lang w:val="ru-RU"/>
        </w:rPr>
        <w:t xml:space="preserve"> программы.</w:t>
      </w:r>
    </w:p>
    <w:p w:rsidR="00534B2A" w:rsidRPr="008F7FB4" w:rsidRDefault="00534B2A" w:rsidP="00534B2A">
      <w:pPr>
        <w:pStyle w:val="11"/>
        <w:spacing w:line="360" w:lineRule="auto"/>
        <w:ind w:right="0"/>
        <w:jc w:val="left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Содержание плана внеурочной деятельности</w:t>
      </w:r>
    </w:p>
    <w:p w:rsidR="000154D6" w:rsidRDefault="00534B2A" w:rsidP="00534B2A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0154D6">
        <w:rPr>
          <w:b/>
          <w:sz w:val="28"/>
          <w:szCs w:val="28"/>
          <w:lang w:val="ru-RU"/>
        </w:rPr>
        <w:t xml:space="preserve">Нравственные основы семейной жизни» </w:t>
      </w:r>
    </w:p>
    <w:p w:rsidR="00EE34FE" w:rsidRPr="00EE34FE" w:rsidRDefault="00EE34FE" w:rsidP="00EE34FE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34FE">
        <w:rPr>
          <w:sz w:val="28"/>
          <w:szCs w:val="28"/>
        </w:rPr>
        <w:t>Нравственные основы семейной жизни» дополняет и расширяет материал учебных предметов гуманитарной направленности за счёт раскрытия традиционных для нашей культуры представлений о браке и семейном счастье, любви и дружбе, о взаимоотношениях между полами, взрослыми и детьми, о смысле человеческой жизни.</w:t>
      </w:r>
    </w:p>
    <w:p w:rsidR="00EE34FE" w:rsidRPr="00EE34FE" w:rsidRDefault="00EE34FE" w:rsidP="00EE34FE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34FE">
        <w:rPr>
          <w:sz w:val="28"/>
          <w:szCs w:val="28"/>
        </w:rPr>
        <w:t>Программа связана  с такими учебными дисциплинами школьной программы, как «Обществоведение», «Биология», «История», «Литература». Содержание «Нравственных основ семейной жизни» в единстве с содержанием других гуманитарных предметов учебного плана школы позволяет полнее содействовать развитию личностного восприятия базовых семейных ценностей</w:t>
      </w:r>
      <w:r>
        <w:rPr>
          <w:sz w:val="28"/>
          <w:szCs w:val="28"/>
        </w:rPr>
        <w:t>.</w:t>
      </w:r>
      <w:r w:rsidRPr="00EE34FE">
        <w:t xml:space="preserve"> </w:t>
      </w:r>
      <w:r w:rsidRPr="00EE34FE">
        <w:rPr>
          <w:sz w:val="28"/>
          <w:szCs w:val="28"/>
        </w:rPr>
        <w:t>Прохождение программы предполагает становление отношений ребенка к браку и семейному счастью, любви и дружбе, к взаимоотношениям между полами, взрослыми и детьми, к смыслу человеческой жизни.</w:t>
      </w:r>
    </w:p>
    <w:p w:rsidR="00F70000" w:rsidRDefault="00EE34FE" w:rsidP="00534B2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  рассчитан на два года </w:t>
      </w:r>
      <w:r w:rsidR="00534B2A">
        <w:rPr>
          <w:sz w:val="28"/>
          <w:szCs w:val="28"/>
          <w:lang w:val="ru-RU"/>
        </w:rPr>
        <w:t xml:space="preserve"> обучения.</w:t>
      </w:r>
    </w:p>
    <w:p w:rsidR="005504FB" w:rsidRDefault="005504FB" w:rsidP="000154D6">
      <w:pPr>
        <w:pStyle w:val="a5"/>
        <w:spacing w:line="360" w:lineRule="auto"/>
        <w:ind w:left="502" w:firstLine="0"/>
        <w:contextualSpacing/>
        <w:rPr>
          <w:sz w:val="28"/>
          <w:szCs w:val="28"/>
          <w:lang w:val="ru-RU"/>
        </w:rPr>
      </w:pPr>
    </w:p>
    <w:p w:rsidR="005504FB" w:rsidRPr="005504FB" w:rsidRDefault="000154D6" w:rsidP="005504FB">
      <w:pPr>
        <w:spacing w:line="360" w:lineRule="auto"/>
        <w:ind w:left="141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504FB" w:rsidRPr="005504FB">
        <w:rPr>
          <w:sz w:val="28"/>
          <w:szCs w:val="28"/>
          <w:lang w:val="ru-RU"/>
        </w:rPr>
        <w:t xml:space="preserve">. </w:t>
      </w:r>
      <w:r w:rsidR="005504FB" w:rsidRPr="005504FB">
        <w:rPr>
          <w:b/>
          <w:sz w:val="28"/>
          <w:szCs w:val="28"/>
          <w:lang w:val="ru-RU"/>
        </w:rPr>
        <w:t>Жизнь ученического сообщества «Содружество»</w:t>
      </w:r>
    </w:p>
    <w:p w:rsidR="005504FB" w:rsidRDefault="005504FB" w:rsidP="005504F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504FB">
        <w:rPr>
          <w:sz w:val="28"/>
          <w:szCs w:val="28"/>
          <w:lang w:val="ru-RU"/>
        </w:rPr>
        <w:t>Результатом реализации программы курса внеурочной деятельности «Содружество» является освоение обучающимися навыков лидерских качеств, приобретение необходимого жененного опыта в планировании своих жизненных ценностей и своей деятельности.</w:t>
      </w:r>
      <w:r w:rsidR="00EE34FE">
        <w:rPr>
          <w:sz w:val="28"/>
          <w:szCs w:val="28"/>
          <w:lang w:val="ru-RU"/>
        </w:rPr>
        <w:t xml:space="preserve"> </w:t>
      </w:r>
      <w:r w:rsidRPr="005504FB">
        <w:rPr>
          <w:sz w:val="28"/>
          <w:szCs w:val="28"/>
          <w:lang w:val="ru-RU"/>
        </w:rPr>
        <w:t xml:space="preserve">Изучение программы позволит расширить кругозор обучающихся, принять активное участие в организации и проведении различного рода мероприятий, коллективно-творческой деятельности (КТД). </w:t>
      </w:r>
      <w:r w:rsidRPr="005504FB">
        <w:rPr>
          <w:sz w:val="28"/>
          <w:szCs w:val="28"/>
          <w:lang w:val="ru-RU"/>
        </w:rPr>
        <w:lastRenderedPageBreak/>
        <w:t xml:space="preserve">Обеспечить четкое понимание основ управленческой деятельности. В ходе реализации программы педагог ориентирует обучающихся на развитие мышления, на понимание им социальных проблем и явлений, на формирование общественно значимых мотивов, а так же на развитие потребности в изучении общественной жизни через активное участие в ней. </w:t>
      </w:r>
    </w:p>
    <w:p w:rsidR="006B034C" w:rsidRDefault="006B034C" w:rsidP="005504F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5504FB" w:rsidRPr="005504FB" w:rsidRDefault="000154D6" w:rsidP="005504FB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504FB">
        <w:rPr>
          <w:sz w:val="28"/>
          <w:szCs w:val="28"/>
          <w:lang w:val="ru-RU"/>
        </w:rPr>
        <w:t xml:space="preserve">. </w:t>
      </w:r>
      <w:r w:rsidR="005504FB" w:rsidRPr="005504FB">
        <w:rPr>
          <w:b/>
          <w:sz w:val="28"/>
          <w:szCs w:val="28"/>
          <w:lang w:val="ru-RU"/>
        </w:rPr>
        <w:t>Воспитательные мероприятия.</w:t>
      </w:r>
    </w:p>
    <w:p w:rsidR="005504FB" w:rsidRDefault="005504FB" w:rsidP="00534B2A">
      <w:pPr>
        <w:spacing w:line="360" w:lineRule="auto"/>
        <w:rPr>
          <w:lang w:val="ru-RU"/>
        </w:rPr>
      </w:pPr>
    </w:p>
    <w:p w:rsidR="005504FB" w:rsidRDefault="005504FB" w:rsidP="00534B2A">
      <w:pPr>
        <w:spacing w:line="360" w:lineRule="auto"/>
        <w:rPr>
          <w:sz w:val="28"/>
          <w:szCs w:val="28"/>
          <w:lang w:val="ru-RU"/>
        </w:rPr>
      </w:pPr>
      <w:r w:rsidRPr="005504FB">
        <w:rPr>
          <w:sz w:val="28"/>
          <w:szCs w:val="28"/>
          <w:lang w:val="ru-RU"/>
        </w:rPr>
        <w:t>В курс входят следующие модули:</w:t>
      </w:r>
    </w:p>
    <w:p w:rsidR="005504FB" w:rsidRDefault="005504FB" w:rsidP="00534B2A">
      <w:pPr>
        <w:spacing w:line="360" w:lineRule="auto"/>
        <w:rPr>
          <w:sz w:val="28"/>
          <w:szCs w:val="28"/>
          <w:lang w:val="ru-RU"/>
        </w:rPr>
      </w:pPr>
    </w:p>
    <w:p w:rsidR="005504FB" w:rsidRPr="009A6378" w:rsidRDefault="005504FB" w:rsidP="005504FB">
      <w:pPr>
        <w:pStyle w:val="a5"/>
        <w:tabs>
          <w:tab w:val="left" w:pos="641"/>
        </w:tabs>
        <w:spacing w:before="4" w:line="360" w:lineRule="auto"/>
        <w:ind w:left="502" w:right="29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6378">
        <w:rPr>
          <w:b/>
          <w:sz w:val="28"/>
          <w:szCs w:val="28"/>
          <w:lang w:val="ru-RU"/>
        </w:rPr>
        <w:t>Дискуссионный клуб</w:t>
      </w:r>
      <w:r w:rsidRPr="009A6378">
        <w:rPr>
          <w:sz w:val="28"/>
          <w:szCs w:val="28"/>
          <w:lang w:val="ru-RU"/>
        </w:rPr>
        <w:t xml:space="preserve">. От современной школы сегодня требуют формирования такой обучающей среды, которая мотивирует  искать и обрабатывать информацию, обмениваться ею, т.е. ориентироваться в информационном пространстве. Воспитание такого человека, который имеет цель, умеет решать жизненные проблемы, ориентирован в социальном пространстве, имеет творческую индивидуальность. Данная форма работы построена на альтернативе, сопоставлении различных точек зрения, она дает возможность участникам сформировать собственную позицию и умения ее отстаивать, смотреть на вещи с разных точек зрения, задавать острые вопросы, убеждать других. Дискуссии и диспуты помогают старшеклассникам адаптироваться в социуме, разбираться в актуальных проблемах современности, получать информацию из различных источников, критически мыслить, </w:t>
      </w:r>
      <w:proofErr w:type="spellStart"/>
      <w:r w:rsidRPr="009A6378">
        <w:rPr>
          <w:sz w:val="28"/>
          <w:szCs w:val="28"/>
          <w:lang w:val="ru-RU"/>
        </w:rPr>
        <w:t>слышатьоппонентов</w:t>
      </w:r>
      <w:proofErr w:type="spellEnd"/>
      <w:r w:rsidRPr="009A6378">
        <w:rPr>
          <w:sz w:val="28"/>
          <w:szCs w:val="28"/>
          <w:lang w:val="ru-RU"/>
        </w:rPr>
        <w:t>.</w:t>
      </w:r>
    </w:p>
    <w:p w:rsidR="005504FB" w:rsidRDefault="005504FB" w:rsidP="00534B2A">
      <w:pPr>
        <w:spacing w:line="360" w:lineRule="auto"/>
        <w:rPr>
          <w:sz w:val="28"/>
          <w:szCs w:val="28"/>
          <w:lang w:val="ru-RU"/>
        </w:rPr>
      </w:pPr>
    </w:p>
    <w:p w:rsidR="005504FB" w:rsidRDefault="005504FB" w:rsidP="004F64F5">
      <w:pPr>
        <w:pStyle w:val="a5"/>
        <w:tabs>
          <w:tab w:val="left" w:pos="641"/>
        </w:tabs>
        <w:spacing w:before="73" w:line="360" w:lineRule="auto"/>
        <w:ind w:right="28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6378">
        <w:rPr>
          <w:b/>
          <w:sz w:val="28"/>
          <w:szCs w:val="28"/>
          <w:lang w:val="ru-RU"/>
        </w:rPr>
        <w:t>Демократический проект: совет старшеклассников</w:t>
      </w:r>
      <w:r w:rsidRPr="009A6378">
        <w:rPr>
          <w:sz w:val="28"/>
          <w:szCs w:val="28"/>
          <w:lang w:val="ru-RU"/>
        </w:rPr>
        <w:t xml:space="preserve"> - добровольная, </w:t>
      </w:r>
      <w:proofErr w:type="spellStart"/>
      <w:r w:rsidRPr="009A6378">
        <w:rPr>
          <w:sz w:val="28"/>
          <w:szCs w:val="28"/>
          <w:lang w:val="ru-RU"/>
        </w:rPr>
        <w:t>самодеятельная</w:t>
      </w:r>
      <w:proofErr w:type="gramStart"/>
      <w:r w:rsidRPr="009A6378">
        <w:rPr>
          <w:sz w:val="28"/>
          <w:szCs w:val="28"/>
          <w:lang w:val="ru-RU"/>
        </w:rPr>
        <w:t>,с</w:t>
      </w:r>
      <w:proofErr w:type="gramEnd"/>
      <w:r w:rsidRPr="009A6378">
        <w:rPr>
          <w:sz w:val="28"/>
          <w:szCs w:val="28"/>
          <w:lang w:val="ru-RU"/>
        </w:rPr>
        <w:t>амоуправляемая</w:t>
      </w:r>
      <w:proofErr w:type="spellEnd"/>
      <w:r w:rsidRPr="009A6378">
        <w:rPr>
          <w:sz w:val="28"/>
          <w:szCs w:val="28"/>
          <w:lang w:val="ru-RU"/>
        </w:rPr>
        <w:t xml:space="preserve">, общественная, неполитическая организация подростков. Совет действует на основе общих интересов: планировать и проводить КТД, принимать решения по вопросам общественной жизни школы, организации общественно-полезной </w:t>
      </w:r>
      <w:proofErr w:type="gramStart"/>
      <w:r w:rsidRPr="009A6378">
        <w:rPr>
          <w:sz w:val="28"/>
          <w:szCs w:val="28"/>
          <w:lang w:val="ru-RU"/>
        </w:rPr>
        <w:t>деятель</w:t>
      </w:r>
      <w:r w:rsidR="004F64F5">
        <w:rPr>
          <w:sz w:val="28"/>
          <w:szCs w:val="28"/>
          <w:lang w:val="ru-RU"/>
        </w:rPr>
        <w:t>-</w:t>
      </w:r>
      <w:proofErr w:type="spellStart"/>
      <w:r w:rsidRPr="009A6378">
        <w:rPr>
          <w:sz w:val="28"/>
          <w:szCs w:val="28"/>
          <w:lang w:val="ru-RU"/>
        </w:rPr>
        <w:t>ности</w:t>
      </w:r>
      <w:proofErr w:type="spellEnd"/>
      <w:proofErr w:type="gramEnd"/>
      <w:r w:rsidRPr="009A6378">
        <w:rPr>
          <w:sz w:val="28"/>
          <w:szCs w:val="28"/>
          <w:lang w:val="ru-RU"/>
        </w:rPr>
        <w:t xml:space="preserve"> в школе</w:t>
      </w:r>
      <w:r w:rsidR="004F64F5">
        <w:rPr>
          <w:sz w:val="28"/>
          <w:szCs w:val="28"/>
          <w:lang w:val="ru-RU"/>
        </w:rPr>
        <w:t>.</w:t>
      </w:r>
    </w:p>
    <w:p w:rsidR="004F64F5" w:rsidRDefault="004F64F5" w:rsidP="004F64F5">
      <w:pPr>
        <w:pStyle w:val="a7"/>
        <w:shd w:val="clear" w:color="auto" w:fill="FFFFFF" w:themeFill="background1"/>
        <w:spacing w:line="360" w:lineRule="auto"/>
        <w:ind w:left="141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F64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Мониторинг выполнения индивидуального образовательного маршрута – классный </w:t>
      </w:r>
      <w:proofErr w:type="spellStart"/>
      <w:r w:rsidRPr="004F64F5">
        <w:rPr>
          <w:rFonts w:ascii="Times New Roman" w:hAnsi="Times New Roman" w:cs="Times New Roman"/>
          <w:b/>
          <w:sz w:val="28"/>
          <w:szCs w:val="28"/>
          <w:lang w:val="ru-RU"/>
        </w:rPr>
        <w:t>час</w:t>
      </w:r>
      <w:r w:rsidRPr="004F64F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spellEnd"/>
      <w:r w:rsidRPr="004F64F5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 актуальных учебных проблем, достижений как </w:t>
      </w:r>
      <w:r w:rsidRPr="004F64F5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класса в целом, так и отдельных учащихся. Планирование оперативное и перспективное.</w:t>
      </w:r>
    </w:p>
    <w:p w:rsidR="004F64F5" w:rsidRPr="002B6AEB" w:rsidRDefault="004F64F5" w:rsidP="004F64F5">
      <w:pPr>
        <w:pStyle w:val="a7"/>
        <w:shd w:val="clear" w:color="auto" w:fill="FFFFFF" w:themeFill="background1"/>
        <w:spacing w:line="360" w:lineRule="auto"/>
        <w:ind w:left="141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</w:t>
      </w:r>
      <w:proofErr w:type="spellStart"/>
      <w:r w:rsidRPr="004F64F5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Модуль</w:t>
      </w:r>
      <w:proofErr w:type="gramStart"/>
      <w:r w:rsidRPr="002B6AEB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«Я</w:t>
      </w:r>
      <w:proofErr w:type="spellEnd"/>
      <w:proofErr w:type="gramEnd"/>
      <w:r w:rsidRPr="002B6AEB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– гражданин</w:t>
      </w:r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своей стр</w:t>
      </w:r>
      <w:r w:rsidRPr="002B6AEB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аны»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-п</w:t>
      </w:r>
      <w:r w:rsidRPr="002B6AEB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олучение знаний о политическом устройстве Российского государства, его институтах, их роли в жизни общества, о его важнейших законах; о символах государства – Флаге, Гербе России, Самарской области, Самары; об институтах гражданского общества, о возможностях участия граждан в общественном управлении; о правах и обязанностях гражданина России; о правах и обязанностях, регламентированных Уставом школы; </w:t>
      </w:r>
      <w:proofErr w:type="gramStart"/>
      <w:r w:rsidRPr="002B6AEB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о народах России, об их общей исторической судьбе, о единстве народов нашей страны; о национальных героях и важнейших событиях истории России;  Формирование интереса к общественным явлениям, осознания активной роли человека в обществе; ценностного отношения к своему национальному языку и культуре, как государственному, языку межнационального общения; интереса к государственным праздникам и важнейшим событиям в жизни России Люберецкого муниципального района;</w:t>
      </w:r>
      <w:proofErr w:type="gramEnd"/>
      <w:r w:rsidRPr="002B6AEB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любви к образовательному учреждению, своему городу, области, народу России; уважения к защитникам Отечества; умения отвечать за свои поступки; критического отношения к нарушениям порядка в классе, дома, на улице, к невыполнению человеком своих обязанностей; Стремление к активному участию в делах класса, школы, семьи, своего города, своей страны;</w:t>
      </w:r>
    </w:p>
    <w:p w:rsidR="004F64F5" w:rsidRDefault="004F64F5" w:rsidP="004F64F5">
      <w:pPr>
        <w:tabs>
          <w:tab w:val="left" w:pos="641"/>
        </w:tabs>
        <w:spacing w:line="360" w:lineRule="auto"/>
        <w:ind w:left="141" w:right="288"/>
        <w:rPr>
          <w:rStyle w:val="a9"/>
          <w:b w:val="0"/>
          <w:sz w:val="28"/>
          <w:szCs w:val="28"/>
          <w:lang w:val="ru-RU"/>
        </w:rPr>
      </w:pPr>
      <w:r w:rsidRPr="004F64F5">
        <w:rPr>
          <w:b/>
          <w:sz w:val="28"/>
          <w:szCs w:val="28"/>
          <w:lang w:val="ru-RU"/>
        </w:rPr>
        <w:t>-Модуль классного руководителя</w:t>
      </w:r>
      <w:r w:rsidRPr="00FE7B58">
        <w:rPr>
          <w:b/>
          <w:sz w:val="28"/>
          <w:szCs w:val="28"/>
          <w:lang w:val="ru-RU"/>
        </w:rPr>
        <w:t>« Человек в обществе</w:t>
      </w:r>
      <w:proofErr w:type="gramStart"/>
      <w:r w:rsidRPr="00FE7B58">
        <w:rPr>
          <w:b/>
          <w:sz w:val="28"/>
          <w:szCs w:val="28"/>
          <w:lang w:val="ru-RU"/>
        </w:rPr>
        <w:t>»-</w:t>
      </w:r>
      <w:proofErr w:type="gramEnd"/>
      <w:r w:rsidRPr="00FE7B58">
        <w:rPr>
          <w:rStyle w:val="a9"/>
          <w:b w:val="0"/>
          <w:sz w:val="28"/>
          <w:szCs w:val="28"/>
          <w:lang w:val="ru-RU"/>
        </w:rPr>
        <w:t xml:space="preserve">направлено на достижение следующих задач: создание условий для социализации личности; развитие критического мышления, позволяющего объективно воспринимать социальную информацию и уверенно ориентироваться в </w:t>
      </w:r>
      <w:proofErr w:type="spellStart"/>
      <w:r w:rsidRPr="00FE7B58">
        <w:rPr>
          <w:rStyle w:val="a9"/>
          <w:b w:val="0"/>
          <w:sz w:val="28"/>
          <w:szCs w:val="28"/>
          <w:lang w:val="ru-RU"/>
        </w:rPr>
        <w:t>еѐ</w:t>
      </w:r>
      <w:proofErr w:type="spellEnd"/>
      <w:r w:rsidRPr="00FE7B58">
        <w:rPr>
          <w:rStyle w:val="a9"/>
          <w:b w:val="0"/>
          <w:sz w:val="28"/>
          <w:szCs w:val="28"/>
          <w:lang w:val="ru-RU"/>
        </w:rPr>
        <w:t xml:space="preserve"> потоке;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формирование основ мировоззренческой, нравственной, социальной, политической, правовой и экономической культуры;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proofErr w:type="gramStart"/>
      <w:r w:rsidRPr="00FE7B58">
        <w:rPr>
          <w:rStyle w:val="a9"/>
          <w:b w:val="0"/>
          <w:sz w:val="28"/>
          <w:szCs w:val="28"/>
          <w:lang w:val="ru-RU"/>
        </w:rPr>
        <w:t xml:space="preserve">Особенностями модуля </w:t>
      </w:r>
      <w:r w:rsidRPr="00FE7B58">
        <w:rPr>
          <w:rStyle w:val="a9"/>
          <w:b w:val="0"/>
          <w:sz w:val="28"/>
          <w:szCs w:val="28"/>
          <w:lang w:val="ru-RU"/>
        </w:rPr>
        <w:lastRenderedPageBreak/>
        <w:t>являются: - практико-ориентированный подход в работе с содержанием; - преемственность и последовательность в изучении вопросов, обеспечивающие целенаправленность и непрерывность информирования (вопросы рассматриваются в качестве важной основы для познания и выработки умений находить информацию); - опора на социальный опыт несовершеннолетних; - формирование активной гражданской позиции личности, в том числе посредством участия в проектной  деятельности.</w:t>
      </w:r>
      <w:proofErr w:type="gramEnd"/>
    </w:p>
    <w:p w:rsidR="00097FE6" w:rsidRDefault="004F64F5" w:rsidP="00097FE6">
      <w:pPr>
        <w:pStyle w:val="a5"/>
        <w:tabs>
          <w:tab w:val="left" w:pos="641"/>
        </w:tabs>
        <w:spacing w:before="4" w:line="360" w:lineRule="auto"/>
        <w:ind w:left="502" w:right="288" w:firstLine="0"/>
        <w:rPr>
          <w:b/>
          <w:sz w:val="28"/>
          <w:szCs w:val="28"/>
          <w:lang w:val="ru-RU"/>
        </w:rPr>
      </w:pPr>
      <w:r>
        <w:rPr>
          <w:rStyle w:val="a9"/>
          <w:b w:val="0"/>
          <w:sz w:val="28"/>
          <w:szCs w:val="28"/>
          <w:lang w:val="ru-RU"/>
        </w:rPr>
        <w:t>-</w:t>
      </w:r>
      <w:proofErr w:type="spellStart"/>
      <w:r w:rsidRPr="004F64F5">
        <w:rPr>
          <w:b/>
          <w:sz w:val="28"/>
          <w:szCs w:val="28"/>
          <w:lang w:val="ru-RU"/>
        </w:rPr>
        <w:t>Модуль</w:t>
      </w:r>
      <w:proofErr w:type="gramStart"/>
      <w:r w:rsidR="00097FE6">
        <w:rPr>
          <w:sz w:val="28"/>
          <w:szCs w:val="28"/>
          <w:lang w:val="ru-RU"/>
        </w:rPr>
        <w:t>"</w:t>
      </w:r>
      <w:r w:rsidRPr="009A6378">
        <w:rPr>
          <w:b/>
          <w:sz w:val="28"/>
          <w:szCs w:val="28"/>
          <w:lang w:val="ru-RU"/>
        </w:rPr>
        <w:t>Ш</w:t>
      </w:r>
      <w:proofErr w:type="gramEnd"/>
      <w:r w:rsidRPr="009A6378">
        <w:rPr>
          <w:b/>
          <w:sz w:val="28"/>
          <w:szCs w:val="28"/>
          <w:lang w:val="ru-RU"/>
        </w:rPr>
        <w:t>кольный</w:t>
      </w:r>
      <w:proofErr w:type="spellEnd"/>
      <w:r w:rsidRPr="009A6378">
        <w:rPr>
          <w:b/>
          <w:sz w:val="28"/>
          <w:szCs w:val="28"/>
          <w:lang w:val="ru-RU"/>
        </w:rPr>
        <w:t xml:space="preserve"> календарь событий</w:t>
      </w:r>
      <w:r w:rsidR="00097FE6">
        <w:rPr>
          <w:b/>
          <w:sz w:val="28"/>
          <w:szCs w:val="28"/>
          <w:lang w:val="ru-RU"/>
        </w:rPr>
        <w:t>"</w:t>
      </w:r>
    </w:p>
    <w:p w:rsidR="004F64F5" w:rsidRDefault="004F64F5" w:rsidP="00097FE6">
      <w:pPr>
        <w:pStyle w:val="a5"/>
        <w:tabs>
          <w:tab w:val="left" w:pos="641"/>
        </w:tabs>
        <w:spacing w:before="4" w:line="360" w:lineRule="auto"/>
        <w:ind w:left="502" w:right="288" w:firstLine="0"/>
        <w:rPr>
          <w:sz w:val="28"/>
          <w:szCs w:val="28"/>
          <w:lang w:val="ru-RU"/>
        </w:rPr>
      </w:pPr>
      <w:r w:rsidRPr="009A6378">
        <w:rPr>
          <w:sz w:val="28"/>
          <w:szCs w:val="28"/>
          <w:lang w:val="ru-RU"/>
        </w:rPr>
        <w:t xml:space="preserve"> Принципы педагогики школьного календаря: событийность, </w:t>
      </w:r>
      <w:proofErr w:type="spellStart"/>
      <w:r w:rsidRPr="009A6378">
        <w:rPr>
          <w:sz w:val="28"/>
          <w:szCs w:val="28"/>
          <w:lang w:val="ru-RU"/>
        </w:rPr>
        <w:t>деятельностный</w:t>
      </w:r>
      <w:proofErr w:type="spellEnd"/>
      <w:r w:rsidRPr="009A6378">
        <w:rPr>
          <w:sz w:val="28"/>
          <w:szCs w:val="28"/>
          <w:lang w:val="ru-RU"/>
        </w:rPr>
        <w:t xml:space="preserve"> подход, сочетание общественного и индивидуального интереса, возрастная обусловленность гражданского взросления, баланс государственного, семейного и общественного воспитания. Воспитательные события направлены на формирование уклада школьной жизни, социальную самоидентификацию </w:t>
      </w:r>
      <w:r>
        <w:rPr>
          <w:sz w:val="28"/>
          <w:szCs w:val="28"/>
          <w:lang w:val="ru-RU"/>
        </w:rPr>
        <w:t>обучающихся</w:t>
      </w:r>
      <w:r w:rsidRPr="009A6378">
        <w:rPr>
          <w:sz w:val="28"/>
          <w:szCs w:val="28"/>
          <w:lang w:val="ru-RU"/>
        </w:rPr>
        <w:t xml:space="preserve"> посредством личностно значимой и общественно приемлемой деятельности, приобщение их к общественной деятельности и </w:t>
      </w:r>
      <w:proofErr w:type="spellStart"/>
      <w:r w:rsidRPr="009A6378">
        <w:rPr>
          <w:sz w:val="28"/>
          <w:szCs w:val="28"/>
          <w:lang w:val="ru-RU"/>
        </w:rPr>
        <w:t>школьнымтрадициям</w:t>
      </w:r>
      <w:proofErr w:type="spellEnd"/>
      <w:r w:rsidRPr="009A6378">
        <w:rPr>
          <w:sz w:val="28"/>
          <w:szCs w:val="28"/>
          <w:lang w:val="ru-RU"/>
        </w:rPr>
        <w:t>.</w:t>
      </w:r>
    </w:p>
    <w:p w:rsidR="00097FE6" w:rsidRDefault="00097FE6" w:rsidP="00097FE6">
      <w:pPr>
        <w:pStyle w:val="a5"/>
        <w:tabs>
          <w:tab w:val="left" w:pos="641"/>
        </w:tabs>
        <w:spacing w:before="4" w:line="360" w:lineRule="auto"/>
        <w:ind w:left="502" w:right="288" w:firstLine="0"/>
        <w:rPr>
          <w:sz w:val="28"/>
          <w:szCs w:val="28"/>
          <w:lang w:val="ru-RU"/>
        </w:rPr>
      </w:pPr>
    </w:p>
    <w:p w:rsidR="00097FE6" w:rsidRDefault="00097FE6" w:rsidP="00097FE6">
      <w:pPr>
        <w:pStyle w:val="a5"/>
        <w:tabs>
          <w:tab w:val="left" w:pos="641"/>
        </w:tabs>
        <w:spacing w:line="360" w:lineRule="auto"/>
        <w:ind w:left="502" w:right="288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Pr="00097FE6">
        <w:rPr>
          <w:b/>
          <w:sz w:val="28"/>
          <w:szCs w:val="28"/>
          <w:lang w:val="ru-RU"/>
        </w:rPr>
        <w:t>Модул</w:t>
      </w:r>
      <w:proofErr w:type="gramStart"/>
      <w:r w:rsidRPr="00097FE6">
        <w:rPr>
          <w:b/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"</w:t>
      </w:r>
      <w:proofErr w:type="gramEnd"/>
      <w:r w:rsidRPr="009A6378">
        <w:rPr>
          <w:b/>
          <w:sz w:val="28"/>
          <w:szCs w:val="28"/>
          <w:lang w:val="ru-RU"/>
        </w:rPr>
        <w:t>Здоровье</w:t>
      </w:r>
      <w:proofErr w:type="spellEnd"/>
      <w:r>
        <w:rPr>
          <w:b/>
          <w:sz w:val="28"/>
          <w:szCs w:val="28"/>
          <w:lang w:val="ru-RU"/>
        </w:rPr>
        <w:t>"</w:t>
      </w:r>
    </w:p>
    <w:p w:rsidR="00097FE6" w:rsidRDefault="00097FE6" w:rsidP="00097FE6">
      <w:pPr>
        <w:pStyle w:val="a5"/>
        <w:tabs>
          <w:tab w:val="left" w:pos="641"/>
        </w:tabs>
        <w:spacing w:line="360" w:lineRule="auto"/>
        <w:ind w:left="502" w:right="288" w:firstLine="0"/>
        <w:rPr>
          <w:sz w:val="28"/>
          <w:szCs w:val="28"/>
          <w:lang w:val="ru-RU"/>
        </w:rPr>
      </w:pPr>
      <w:r w:rsidRPr="009A6378">
        <w:rPr>
          <w:sz w:val="28"/>
          <w:szCs w:val="28"/>
          <w:lang w:val="ru-RU"/>
        </w:rPr>
        <w:t>Спортивные соревнования - формирование основ здорового образа жизни. Влияние питания, активного образа жизни, культуры личной гигиены на здоровье человека. Формирование стойкого неприятия вредных привычек - интерне</w:t>
      </w:r>
      <w:proofErr w:type="gramStart"/>
      <w:r w:rsidRPr="009A6378">
        <w:rPr>
          <w:sz w:val="28"/>
          <w:szCs w:val="28"/>
          <w:lang w:val="ru-RU"/>
        </w:rPr>
        <w:t>т-</w:t>
      </w:r>
      <w:proofErr w:type="gramEnd"/>
      <w:r w:rsidRPr="009A6378">
        <w:rPr>
          <w:sz w:val="28"/>
          <w:szCs w:val="28"/>
          <w:lang w:val="ru-RU"/>
        </w:rPr>
        <w:t xml:space="preserve"> зависимость, употребление ПАВ и др. Выполнение групповых проектов, участие в об- </w:t>
      </w:r>
      <w:proofErr w:type="spellStart"/>
      <w:r w:rsidRPr="009A6378">
        <w:rPr>
          <w:sz w:val="28"/>
          <w:szCs w:val="28"/>
          <w:lang w:val="ru-RU"/>
        </w:rPr>
        <w:t>щешкольных</w:t>
      </w:r>
      <w:proofErr w:type="spellEnd"/>
      <w:r w:rsidRPr="009A6378">
        <w:rPr>
          <w:sz w:val="28"/>
          <w:szCs w:val="28"/>
          <w:lang w:val="ru-RU"/>
        </w:rPr>
        <w:t xml:space="preserve">, а также очных и дистанционный акциях, конкурсах, спортивных праздниках </w:t>
      </w:r>
      <w:proofErr w:type="spellStart"/>
      <w:r w:rsidRPr="009A6378">
        <w:rPr>
          <w:sz w:val="28"/>
          <w:szCs w:val="28"/>
          <w:lang w:val="ru-RU"/>
        </w:rPr>
        <w:t>исоревнованиях</w:t>
      </w:r>
      <w:proofErr w:type="spellEnd"/>
      <w:r w:rsidRPr="009A6378">
        <w:rPr>
          <w:sz w:val="28"/>
          <w:szCs w:val="28"/>
          <w:lang w:val="ru-RU"/>
        </w:rPr>
        <w:t>.</w:t>
      </w:r>
    </w:p>
    <w:p w:rsidR="00097FE6" w:rsidRPr="009A6378" w:rsidRDefault="00097FE6" w:rsidP="00097FE6">
      <w:pPr>
        <w:pStyle w:val="a5"/>
        <w:tabs>
          <w:tab w:val="left" w:pos="641"/>
        </w:tabs>
        <w:spacing w:before="5" w:line="360" w:lineRule="auto"/>
        <w:ind w:left="502" w:right="28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6378">
        <w:rPr>
          <w:b/>
          <w:sz w:val="28"/>
          <w:szCs w:val="28"/>
          <w:lang w:val="ru-RU"/>
        </w:rPr>
        <w:t>Зрительский марафон</w:t>
      </w:r>
      <w:r w:rsidRPr="009A6378">
        <w:rPr>
          <w:sz w:val="28"/>
          <w:szCs w:val="28"/>
          <w:lang w:val="ru-RU"/>
        </w:rPr>
        <w:t xml:space="preserve"> – просмотр с последующим обсуждением премьерных фильмов или классических картин, которые заставляют думать, эмоционально воспринимать значимые для многих людей события, сопереживать героям фильма, осмысливать духовные ценности.</w:t>
      </w:r>
    </w:p>
    <w:p w:rsidR="00097FE6" w:rsidRPr="00FE7B58" w:rsidRDefault="00097FE6" w:rsidP="00097FE6">
      <w:pPr>
        <w:pStyle w:val="a5"/>
        <w:tabs>
          <w:tab w:val="left" w:pos="641"/>
        </w:tabs>
        <w:spacing w:before="4" w:line="360" w:lineRule="auto"/>
        <w:ind w:left="502" w:right="288" w:firstLine="0"/>
        <w:rPr>
          <w:b/>
          <w:sz w:val="28"/>
          <w:szCs w:val="28"/>
          <w:lang w:val="ru-RU"/>
        </w:rPr>
      </w:pPr>
    </w:p>
    <w:p w:rsidR="004F64F5" w:rsidRDefault="004F64F5" w:rsidP="004F64F5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Результаты освоения учебных курсов, модулей, социально-значимой практики, дополнительных образовательных программ в других организациях, осуществляющих образовательную деятельность, учтены как внеурочная деятельность учащихся </w:t>
      </w:r>
      <w:r>
        <w:rPr>
          <w:sz w:val="28"/>
          <w:szCs w:val="28"/>
          <w:lang w:val="ru-RU"/>
        </w:rPr>
        <w:t xml:space="preserve">МБОУ  Школа №168 </w:t>
      </w:r>
      <w:proofErr w:type="spellStart"/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proofErr w:type="gram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Самара</w:t>
      </w:r>
      <w:proofErr w:type="gramEnd"/>
      <w:r>
        <w:rPr>
          <w:sz w:val="28"/>
          <w:szCs w:val="28"/>
          <w:lang w:val="ru-RU"/>
        </w:rPr>
        <w:t xml:space="preserve"> </w:t>
      </w:r>
      <w:r w:rsidRPr="008F7FB4">
        <w:rPr>
          <w:sz w:val="28"/>
          <w:szCs w:val="28"/>
          <w:lang w:val="ru-RU"/>
        </w:rPr>
        <w:t xml:space="preserve">в соответствии с п.7 </w:t>
      </w:r>
      <w:r w:rsidRPr="008F7FB4">
        <w:rPr>
          <w:sz w:val="28"/>
          <w:szCs w:val="28"/>
          <w:lang w:val="ru-RU"/>
        </w:rPr>
        <w:lastRenderedPageBreak/>
        <w:t xml:space="preserve">ст. 34 гл. 1. ФЗ от 29.12.2012 г. № 273-ФЗ «Об образовании в </w:t>
      </w:r>
      <w:proofErr w:type="gramStart"/>
      <w:r w:rsidRPr="008F7FB4">
        <w:rPr>
          <w:sz w:val="28"/>
          <w:szCs w:val="28"/>
          <w:lang w:val="ru-RU"/>
        </w:rPr>
        <w:t>Российской</w:t>
      </w:r>
      <w:proofErr w:type="gramEnd"/>
      <w:r w:rsidRPr="008F7FB4">
        <w:rPr>
          <w:sz w:val="28"/>
          <w:szCs w:val="28"/>
          <w:lang w:val="ru-RU"/>
        </w:rPr>
        <w:t xml:space="preserve"> </w:t>
      </w:r>
    </w:p>
    <w:p w:rsidR="004F64F5" w:rsidRDefault="004F64F5" w:rsidP="004F64F5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Федерации».</w:t>
      </w:r>
    </w:p>
    <w:p w:rsidR="006B034C" w:rsidRDefault="006B034C" w:rsidP="004F64F5">
      <w:pPr>
        <w:pStyle w:val="a3"/>
        <w:spacing w:before="1" w:line="360" w:lineRule="auto"/>
        <w:ind w:left="212" w:right="288" w:firstLine="566"/>
        <w:jc w:val="both"/>
        <w:rPr>
          <w:b/>
          <w:sz w:val="28"/>
          <w:szCs w:val="28"/>
          <w:lang w:val="ru-RU"/>
        </w:rPr>
      </w:pPr>
    </w:p>
    <w:p w:rsidR="006B034C" w:rsidRDefault="006B034C" w:rsidP="004F64F5">
      <w:pPr>
        <w:pStyle w:val="a3"/>
        <w:spacing w:before="1" w:line="360" w:lineRule="auto"/>
        <w:ind w:left="212" w:right="288" w:firstLine="566"/>
        <w:jc w:val="both"/>
        <w:rPr>
          <w:b/>
          <w:sz w:val="28"/>
          <w:szCs w:val="28"/>
          <w:lang w:val="ru-RU"/>
        </w:rPr>
      </w:pPr>
    </w:p>
    <w:p w:rsidR="006B034C" w:rsidRDefault="006B034C" w:rsidP="004F64F5">
      <w:pPr>
        <w:pStyle w:val="a3"/>
        <w:spacing w:before="1" w:line="360" w:lineRule="auto"/>
        <w:ind w:left="212" w:right="288" w:firstLine="566"/>
        <w:jc w:val="both"/>
        <w:rPr>
          <w:b/>
          <w:sz w:val="28"/>
          <w:szCs w:val="28"/>
          <w:lang w:val="ru-RU"/>
        </w:rPr>
      </w:pPr>
    </w:p>
    <w:p w:rsidR="006B034C" w:rsidRDefault="006B034C" w:rsidP="004F64F5">
      <w:pPr>
        <w:pStyle w:val="a3"/>
        <w:spacing w:before="1" w:line="360" w:lineRule="auto"/>
        <w:ind w:left="212" w:right="288" w:firstLine="566"/>
        <w:jc w:val="both"/>
        <w:rPr>
          <w:b/>
          <w:sz w:val="28"/>
          <w:szCs w:val="28"/>
          <w:lang w:val="ru-RU"/>
        </w:rPr>
      </w:pPr>
    </w:p>
    <w:p w:rsidR="006B034C" w:rsidRDefault="006B034C" w:rsidP="004F64F5">
      <w:pPr>
        <w:pStyle w:val="a3"/>
        <w:spacing w:before="1" w:line="360" w:lineRule="auto"/>
        <w:ind w:left="212" w:right="288" w:firstLine="566"/>
        <w:jc w:val="both"/>
        <w:rPr>
          <w:b/>
          <w:sz w:val="28"/>
          <w:szCs w:val="28"/>
          <w:lang w:val="ru-RU"/>
        </w:rPr>
      </w:pPr>
    </w:p>
    <w:p w:rsidR="004F64F5" w:rsidRPr="008F7FB4" w:rsidRDefault="004F64F5" w:rsidP="004F64F5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b/>
          <w:sz w:val="28"/>
          <w:szCs w:val="28"/>
          <w:lang w:val="ru-RU"/>
        </w:rPr>
        <w:t xml:space="preserve">Планируемые результаты внеурочной деятельности ООП СОО в МБОУ </w:t>
      </w:r>
      <w:r w:rsidRPr="007A5DD8">
        <w:rPr>
          <w:b/>
          <w:sz w:val="28"/>
          <w:szCs w:val="28"/>
          <w:lang w:val="ru-RU"/>
        </w:rPr>
        <w:t xml:space="preserve">Школа №168 </w:t>
      </w:r>
      <w:proofErr w:type="spellStart"/>
      <w:r w:rsidRPr="007A5DD8">
        <w:rPr>
          <w:b/>
          <w:sz w:val="28"/>
          <w:szCs w:val="28"/>
          <w:lang w:val="ru-RU"/>
        </w:rPr>
        <w:t>г.</w:t>
      </w:r>
      <w:proofErr w:type="gramStart"/>
      <w:r w:rsidRPr="007A5DD8">
        <w:rPr>
          <w:b/>
          <w:sz w:val="28"/>
          <w:szCs w:val="28"/>
          <w:lang w:val="ru-RU"/>
        </w:rPr>
        <w:t>о</w:t>
      </w:r>
      <w:proofErr w:type="spellEnd"/>
      <w:proofErr w:type="gramEnd"/>
      <w:r w:rsidRPr="007A5DD8">
        <w:rPr>
          <w:b/>
          <w:sz w:val="28"/>
          <w:szCs w:val="28"/>
          <w:lang w:val="ru-RU"/>
        </w:rPr>
        <w:t>. Самара</w:t>
      </w:r>
      <w:r w:rsidR="0053209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 10-11 классов</w:t>
      </w:r>
      <w:r w:rsidRPr="008F7FB4">
        <w:rPr>
          <w:sz w:val="28"/>
          <w:szCs w:val="28"/>
          <w:lang w:val="ru-RU"/>
        </w:rPr>
        <w:t xml:space="preserve"> ориентированы на:</w:t>
      </w:r>
    </w:p>
    <w:p w:rsidR="004F64F5" w:rsidRPr="008F7FB4" w:rsidRDefault="004F64F5" w:rsidP="004F64F5">
      <w:pPr>
        <w:pStyle w:val="a5"/>
        <w:numPr>
          <w:ilvl w:val="1"/>
          <w:numId w:val="1"/>
        </w:numPr>
        <w:tabs>
          <w:tab w:val="left" w:pos="977"/>
        </w:tabs>
        <w:spacing w:line="360" w:lineRule="auto"/>
        <w:jc w:val="left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формирование положительного отношения к базовым общественным</w:t>
      </w:r>
      <w:r w:rsidR="00532091">
        <w:rPr>
          <w:sz w:val="28"/>
          <w:szCs w:val="28"/>
          <w:lang w:val="ru-RU"/>
        </w:rPr>
        <w:t xml:space="preserve"> </w:t>
      </w:r>
      <w:r w:rsidRPr="008F7FB4">
        <w:rPr>
          <w:sz w:val="28"/>
          <w:szCs w:val="28"/>
          <w:lang w:val="ru-RU"/>
        </w:rPr>
        <w:t>ценностям;</w:t>
      </w:r>
    </w:p>
    <w:p w:rsidR="004F64F5" w:rsidRPr="008F7FB4" w:rsidRDefault="004F64F5" w:rsidP="004F64F5">
      <w:pPr>
        <w:pStyle w:val="a5"/>
        <w:numPr>
          <w:ilvl w:val="1"/>
          <w:numId w:val="1"/>
        </w:numPr>
        <w:tabs>
          <w:tab w:val="left" w:pos="977"/>
        </w:tabs>
        <w:spacing w:line="360" w:lineRule="auto"/>
        <w:jc w:val="left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приобретение социального опыта, </w:t>
      </w:r>
      <w:r w:rsidRPr="008F7FB4">
        <w:rPr>
          <w:spacing w:val="2"/>
          <w:sz w:val="28"/>
          <w:szCs w:val="28"/>
          <w:lang w:val="ru-RU"/>
        </w:rPr>
        <w:t xml:space="preserve">командного </w:t>
      </w:r>
      <w:r w:rsidRPr="008F7FB4">
        <w:rPr>
          <w:sz w:val="28"/>
          <w:szCs w:val="28"/>
          <w:lang w:val="ru-RU"/>
        </w:rPr>
        <w:t xml:space="preserve">и </w:t>
      </w:r>
      <w:r w:rsidRPr="008F7FB4">
        <w:rPr>
          <w:spacing w:val="2"/>
          <w:sz w:val="28"/>
          <w:szCs w:val="28"/>
          <w:lang w:val="ru-RU"/>
        </w:rPr>
        <w:t>коллективного</w:t>
      </w:r>
      <w:r w:rsidR="00532091">
        <w:rPr>
          <w:spacing w:val="2"/>
          <w:sz w:val="28"/>
          <w:szCs w:val="28"/>
          <w:lang w:val="ru-RU"/>
        </w:rPr>
        <w:t xml:space="preserve"> </w:t>
      </w:r>
      <w:r w:rsidRPr="008F7FB4">
        <w:rPr>
          <w:spacing w:val="2"/>
          <w:sz w:val="28"/>
          <w:szCs w:val="28"/>
          <w:lang w:val="ru-RU"/>
        </w:rPr>
        <w:t>взаимодействия;</w:t>
      </w:r>
    </w:p>
    <w:p w:rsidR="004F64F5" w:rsidRPr="008F7FB4" w:rsidRDefault="004F64F5" w:rsidP="004F64F5">
      <w:pPr>
        <w:pStyle w:val="a5"/>
        <w:numPr>
          <w:ilvl w:val="1"/>
          <w:numId w:val="1"/>
        </w:numPr>
        <w:tabs>
          <w:tab w:val="left" w:pos="977"/>
        </w:tabs>
        <w:spacing w:line="360" w:lineRule="auto"/>
        <w:jc w:val="left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самоорганизации и самостоятельного общественного</w:t>
      </w:r>
      <w:r w:rsidR="00532091">
        <w:rPr>
          <w:sz w:val="28"/>
          <w:szCs w:val="28"/>
          <w:lang w:val="ru-RU"/>
        </w:rPr>
        <w:t xml:space="preserve"> </w:t>
      </w:r>
      <w:r w:rsidRPr="008F7FB4">
        <w:rPr>
          <w:sz w:val="28"/>
          <w:szCs w:val="28"/>
          <w:lang w:val="ru-RU"/>
        </w:rPr>
        <w:t>действия.</w:t>
      </w:r>
    </w:p>
    <w:p w:rsidR="004F64F5" w:rsidRDefault="004F64F5" w:rsidP="004F64F5">
      <w:pPr>
        <w:pStyle w:val="a3"/>
        <w:spacing w:line="360" w:lineRule="auto"/>
        <w:ind w:left="212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>План внеурочной деятельности обеспечивает:</w:t>
      </w:r>
    </w:p>
    <w:p w:rsidR="004F64F5" w:rsidRPr="008F7FB4" w:rsidRDefault="004F64F5" w:rsidP="004F64F5">
      <w:pPr>
        <w:pStyle w:val="a3"/>
        <w:spacing w:before="1" w:line="360" w:lineRule="auto"/>
        <w:ind w:left="212" w:right="293" w:firstLine="566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t xml:space="preserve">достижение </w:t>
      </w:r>
      <w:r>
        <w:rPr>
          <w:sz w:val="28"/>
          <w:szCs w:val="28"/>
          <w:lang w:val="ru-RU"/>
        </w:rPr>
        <w:t>обучающихся</w:t>
      </w:r>
      <w:r w:rsidRPr="008F7FB4">
        <w:rPr>
          <w:sz w:val="28"/>
          <w:szCs w:val="28"/>
          <w:lang w:val="ru-RU"/>
        </w:rPr>
        <w:t xml:space="preserve"> личностных и </w:t>
      </w:r>
      <w:proofErr w:type="spellStart"/>
      <w:r w:rsidRPr="008F7FB4">
        <w:rPr>
          <w:sz w:val="28"/>
          <w:szCs w:val="28"/>
          <w:lang w:val="ru-RU"/>
        </w:rPr>
        <w:t>метапредметных</w:t>
      </w:r>
      <w:proofErr w:type="spellEnd"/>
      <w:r w:rsidRPr="008F7FB4">
        <w:rPr>
          <w:sz w:val="28"/>
          <w:szCs w:val="28"/>
          <w:lang w:val="ru-RU"/>
        </w:rPr>
        <w:t xml:space="preserve"> результатов освоения ООП среднего общего образования в соответствии с требованиями ФГОС СОО;</w:t>
      </w:r>
    </w:p>
    <w:p w:rsidR="004F64F5" w:rsidRPr="008F7FB4" w:rsidRDefault="004F64F5" w:rsidP="004F64F5">
      <w:pPr>
        <w:pStyle w:val="a3"/>
        <w:spacing w:line="360" w:lineRule="auto"/>
        <w:ind w:left="212" w:right="295" w:firstLine="566"/>
        <w:jc w:val="both"/>
        <w:rPr>
          <w:sz w:val="28"/>
          <w:szCs w:val="28"/>
          <w:lang w:val="ru-RU"/>
        </w:rPr>
      </w:pPr>
      <w:r w:rsidRPr="008F7FB4">
        <w:rPr>
          <w:b/>
          <w:sz w:val="28"/>
          <w:szCs w:val="28"/>
          <w:lang w:val="ru-RU"/>
        </w:rPr>
        <w:t xml:space="preserve">– </w:t>
      </w:r>
      <w:r w:rsidRPr="008F7FB4">
        <w:rPr>
          <w:sz w:val="28"/>
          <w:szCs w:val="28"/>
          <w:lang w:val="ru-RU"/>
        </w:rPr>
        <w:t>осознанный выбор выпускниками индивидуальной образовательной траектории дальнейшего профессионального образования;</w:t>
      </w:r>
    </w:p>
    <w:p w:rsidR="004F64F5" w:rsidRDefault="004F64F5" w:rsidP="004F64F5">
      <w:pPr>
        <w:pStyle w:val="a3"/>
        <w:spacing w:before="1" w:line="360" w:lineRule="auto"/>
        <w:ind w:left="212" w:right="288" w:firstLine="566"/>
        <w:jc w:val="both"/>
        <w:rPr>
          <w:sz w:val="28"/>
          <w:szCs w:val="28"/>
          <w:lang w:val="ru-RU"/>
        </w:rPr>
      </w:pPr>
      <w:r w:rsidRPr="008F7FB4">
        <w:rPr>
          <w:b/>
          <w:sz w:val="28"/>
          <w:szCs w:val="28"/>
          <w:lang w:val="ru-RU"/>
        </w:rPr>
        <w:t xml:space="preserve">– </w:t>
      </w:r>
      <w:r w:rsidRPr="008F7FB4">
        <w:rPr>
          <w:sz w:val="28"/>
          <w:szCs w:val="28"/>
          <w:lang w:val="ru-RU"/>
        </w:rPr>
        <w:t xml:space="preserve">формирование уклада жизни </w:t>
      </w:r>
      <w:r>
        <w:rPr>
          <w:sz w:val="28"/>
          <w:szCs w:val="28"/>
          <w:lang w:val="ru-RU"/>
        </w:rPr>
        <w:t xml:space="preserve">МБОУ  Школа №168 </w:t>
      </w:r>
      <w:proofErr w:type="spellStart"/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>. Самара</w:t>
      </w:r>
      <w:r w:rsidR="001244D0">
        <w:rPr>
          <w:sz w:val="28"/>
          <w:szCs w:val="28"/>
          <w:lang w:val="ru-RU"/>
        </w:rPr>
        <w:t>, учитывающего историко-</w:t>
      </w:r>
      <w:r w:rsidRPr="008F7FB4">
        <w:rPr>
          <w:sz w:val="28"/>
          <w:szCs w:val="28"/>
          <w:lang w:val="ru-RU"/>
        </w:rPr>
        <w:t xml:space="preserve">культурную и социальную специфику региона, а также потребности и индивидуальные социальные инициативы </w:t>
      </w:r>
      <w:r>
        <w:rPr>
          <w:sz w:val="28"/>
          <w:szCs w:val="28"/>
          <w:lang w:val="ru-RU"/>
        </w:rPr>
        <w:t>обучающихся</w:t>
      </w:r>
      <w:r w:rsidRPr="008F7FB4">
        <w:rPr>
          <w:sz w:val="28"/>
          <w:szCs w:val="28"/>
          <w:lang w:val="ru-RU"/>
        </w:rPr>
        <w:t xml:space="preserve">, особенности их социального взаимодействия вне школы, характера профориентации </w:t>
      </w:r>
      <w:r>
        <w:rPr>
          <w:sz w:val="28"/>
          <w:szCs w:val="28"/>
          <w:lang w:val="ru-RU"/>
        </w:rPr>
        <w:t>обучающихся</w:t>
      </w:r>
      <w:r w:rsidRPr="008F7FB4">
        <w:rPr>
          <w:sz w:val="28"/>
          <w:szCs w:val="28"/>
          <w:lang w:val="ru-RU"/>
        </w:rPr>
        <w:t>.</w:t>
      </w:r>
    </w:p>
    <w:p w:rsidR="003025CC" w:rsidRPr="00532091" w:rsidRDefault="003025CC" w:rsidP="003025CC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3025CC">
        <w:rPr>
          <w:sz w:val="24"/>
          <w:szCs w:val="24"/>
          <w:lang w:val="ru-RU" w:eastAsia="ru-RU"/>
        </w:rPr>
        <w:t xml:space="preserve">        </w:t>
      </w:r>
      <w:r w:rsidRPr="00532091">
        <w:rPr>
          <w:sz w:val="28"/>
          <w:szCs w:val="28"/>
          <w:lang w:val="ru-RU" w:eastAsia="ru-RU"/>
        </w:rPr>
        <w:t>Проведение занятий внеурочной деятельности в связи с ухудшением эпидемиологической обстановки</w:t>
      </w:r>
      <w:proofErr w:type="gramStart"/>
      <w:r w:rsidRPr="00532091">
        <w:rPr>
          <w:sz w:val="28"/>
          <w:szCs w:val="28"/>
          <w:lang w:val="ru-RU" w:eastAsia="ru-RU"/>
        </w:rPr>
        <w:t xml:space="preserve">    ,</w:t>
      </w:r>
      <w:proofErr w:type="gramEnd"/>
      <w:r w:rsidRPr="00532091">
        <w:rPr>
          <w:sz w:val="28"/>
          <w:szCs w:val="28"/>
          <w:lang w:val="ru-RU" w:eastAsia="ru-RU"/>
        </w:rPr>
        <w:t xml:space="preserve"> в дни отмены занятий по климатическим и эпидемиологическим  условиям ( дни карантина) осуществляется согласно расписанию занятий  </w:t>
      </w:r>
      <w:r w:rsidRPr="00532091">
        <w:rPr>
          <w:b/>
          <w:sz w:val="28"/>
          <w:szCs w:val="28"/>
          <w:lang w:val="ru-RU" w:eastAsia="ru-RU"/>
        </w:rPr>
        <w:t>дистанционно</w:t>
      </w:r>
      <w:r w:rsidRPr="00532091">
        <w:rPr>
          <w:sz w:val="28"/>
          <w:szCs w:val="28"/>
          <w:lang w:val="ru-RU" w:eastAsia="ru-RU"/>
        </w:rPr>
        <w:t>.</w:t>
      </w:r>
    </w:p>
    <w:p w:rsidR="003025CC" w:rsidRPr="00532091" w:rsidRDefault="003025CC" w:rsidP="003025CC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532091">
        <w:rPr>
          <w:sz w:val="28"/>
          <w:szCs w:val="28"/>
          <w:lang w:val="ru-RU" w:eastAsia="ru-RU"/>
        </w:rPr>
        <w:t xml:space="preserve">       Промежуточная годовая аттестация проводится по каждому курсу внеурочной деятельности в </w:t>
      </w:r>
      <w:r w:rsidRPr="00532091">
        <w:rPr>
          <w:b/>
          <w:sz w:val="28"/>
          <w:szCs w:val="28"/>
          <w:lang w:val="ru-RU" w:eastAsia="ru-RU"/>
        </w:rPr>
        <w:t>форме</w:t>
      </w:r>
      <w:r w:rsidRPr="00532091">
        <w:rPr>
          <w:sz w:val="28"/>
          <w:szCs w:val="28"/>
          <w:lang w:val="ru-RU" w:eastAsia="ru-RU"/>
        </w:rPr>
        <w:t xml:space="preserve"> зачета, собеседования, тестирования. Материалы годовой промежуточной аттестации рассматриваются на заседании МО, проверяются </w:t>
      </w:r>
      <w:r w:rsidRPr="00532091">
        <w:rPr>
          <w:sz w:val="28"/>
          <w:szCs w:val="28"/>
          <w:lang w:val="ru-RU" w:eastAsia="ru-RU"/>
        </w:rPr>
        <w:lastRenderedPageBreak/>
        <w:t>заместителем директора по УВР, утверждаются директором школы. По итогам аттестации выставляется зачет\незачет.</w:t>
      </w:r>
    </w:p>
    <w:p w:rsidR="003025CC" w:rsidRPr="00532091" w:rsidRDefault="003025CC" w:rsidP="003025CC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097FE6" w:rsidRPr="00532091" w:rsidRDefault="003025CC" w:rsidP="00532091">
      <w:pPr>
        <w:spacing w:line="360" w:lineRule="auto"/>
        <w:jc w:val="both"/>
        <w:rPr>
          <w:sz w:val="28"/>
          <w:szCs w:val="28"/>
          <w:lang w:val="ru-RU" w:eastAsia="ru-RU"/>
        </w:rPr>
        <w:sectPr w:rsidR="00097FE6" w:rsidRPr="00532091" w:rsidSect="005504FB">
          <w:pgSz w:w="11910" w:h="16840"/>
          <w:pgMar w:top="760" w:right="839" w:bottom="278" w:left="919" w:header="720" w:footer="720" w:gutter="0"/>
          <w:cols w:space="720"/>
        </w:sectPr>
      </w:pPr>
      <w:r w:rsidRPr="00532091">
        <w:rPr>
          <w:sz w:val="28"/>
          <w:szCs w:val="28"/>
          <w:lang w:val="ru-RU" w:eastAsia="ru-RU"/>
        </w:rPr>
        <w:t xml:space="preserve">        Сроки годовой промежуточной аттестации по курсам внеурочной деятельности с 10 по 20 мая 2021 года.</w:t>
      </w:r>
    </w:p>
    <w:p w:rsidR="005738E3" w:rsidRDefault="005738E3" w:rsidP="008F7FB4">
      <w:pPr>
        <w:pStyle w:val="a3"/>
        <w:spacing w:before="2" w:line="360" w:lineRule="auto"/>
        <w:rPr>
          <w:sz w:val="28"/>
          <w:szCs w:val="28"/>
          <w:lang w:val="ru-RU"/>
        </w:rPr>
      </w:pPr>
    </w:p>
    <w:p w:rsidR="00D10B69" w:rsidRPr="00D10B69" w:rsidRDefault="00D10B69" w:rsidP="00D10B69">
      <w:pPr>
        <w:spacing w:line="360" w:lineRule="auto"/>
        <w:ind w:left="-3" w:right="247" w:firstLine="570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D10B69">
        <w:rPr>
          <w:rFonts w:eastAsia="Calibri"/>
          <w:b/>
          <w:color w:val="000000"/>
          <w:sz w:val="28"/>
          <w:szCs w:val="28"/>
          <w:lang w:val="ru-RU" w:eastAsia="ru-RU"/>
        </w:rPr>
        <w:t>Ожидаемый результат реализации программы внеурочной деятельности.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 В соответствии с ООП СОО</w:t>
      </w:r>
      <w:r w:rsidR="000154D6">
        <w:rPr>
          <w:rFonts w:eastAsia="Calibri"/>
          <w:color w:val="000000"/>
          <w:sz w:val="28"/>
          <w:szCs w:val="28"/>
          <w:lang w:val="ru-RU" w:eastAsia="ru-RU"/>
        </w:rPr>
        <w:t xml:space="preserve"> МБОУ Школы № 168 </w:t>
      </w:r>
      <w:proofErr w:type="spellStart"/>
      <w:r w:rsidR="000154D6">
        <w:rPr>
          <w:rFonts w:eastAsia="Calibri"/>
          <w:color w:val="000000"/>
          <w:sz w:val="28"/>
          <w:szCs w:val="28"/>
          <w:lang w:val="ru-RU" w:eastAsia="ru-RU"/>
        </w:rPr>
        <w:t>г.о</w:t>
      </w:r>
      <w:proofErr w:type="spellEnd"/>
      <w:r w:rsidR="000154D6">
        <w:rPr>
          <w:rFonts w:eastAsia="Calibri"/>
          <w:color w:val="000000"/>
          <w:sz w:val="28"/>
          <w:szCs w:val="28"/>
          <w:lang w:val="ru-RU" w:eastAsia="ru-RU"/>
        </w:rPr>
        <w:t>. Самара</w:t>
      </w:r>
      <w:proofErr w:type="gramStart"/>
      <w:r w:rsidR="000154D6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t>,</w:t>
      </w:r>
      <w:proofErr w:type="gramEnd"/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 внеурочная деятельность будет иметь следующие резуль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softHyphen/>
        <w:t xml:space="preserve">таты:  </w:t>
      </w:r>
    </w:p>
    <w:p w:rsidR="00D10B69" w:rsidRPr="00D10B69" w:rsidRDefault="00D10B69" w:rsidP="00D10B69">
      <w:pPr>
        <w:widowControl/>
        <w:numPr>
          <w:ilvl w:val="0"/>
          <w:numId w:val="4"/>
        </w:numPr>
        <w:autoSpaceDE/>
        <w:autoSpaceDN/>
        <w:spacing w:line="360" w:lineRule="auto"/>
        <w:ind w:left="284" w:right="131" w:hanging="152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формирование познавательной мотивации, определяющей постановку образования;  </w:t>
      </w:r>
    </w:p>
    <w:p w:rsidR="00D10B69" w:rsidRPr="00D10B69" w:rsidRDefault="00D10B69" w:rsidP="00D10B69">
      <w:pPr>
        <w:widowControl/>
        <w:numPr>
          <w:ilvl w:val="0"/>
          <w:numId w:val="4"/>
        </w:numPr>
        <w:autoSpaceDE/>
        <w:autoSpaceDN/>
        <w:spacing w:line="360" w:lineRule="auto"/>
        <w:ind w:left="284" w:right="131" w:hanging="152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D10B69">
        <w:rPr>
          <w:rFonts w:eastAsia="Calibri"/>
          <w:color w:val="000000"/>
          <w:sz w:val="28"/>
          <w:szCs w:val="28"/>
          <w:lang w:eastAsia="ru-RU"/>
        </w:rPr>
        <w:t>профессиональное</w:t>
      </w:r>
      <w:proofErr w:type="spellEnd"/>
      <w:r w:rsidR="00532091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10B69">
        <w:rPr>
          <w:rFonts w:eastAsia="Calibri"/>
          <w:color w:val="000000"/>
          <w:sz w:val="28"/>
          <w:szCs w:val="28"/>
          <w:lang w:eastAsia="ru-RU"/>
        </w:rPr>
        <w:t>самоопределение</w:t>
      </w:r>
      <w:proofErr w:type="spellEnd"/>
      <w:r w:rsidRPr="00D10B69">
        <w:rPr>
          <w:rFonts w:eastAsia="Calibri"/>
          <w:color w:val="000000"/>
          <w:sz w:val="28"/>
          <w:szCs w:val="28"/>
          <w:lang w:eastAsia="ru-RU"/>
        </w:rPr>
        <w:t xml:space="preserve">;  </w:t>
      </w:r>
    </w:p>
    <w:p w:rsidR="00D10B69" w:rsidRPr="00D10B69" w:rsidRDefault="00D10B69" w:rsidP="00D10B69">
      <w:pPr>
        <w:widowControl/>
        <w:numPr>
          <w:ilvl w:val="0"/>
          <w:numId w:val="4"/>
        </w:numPr>
        <w:autoSpaceDE/>
        <w:autoSpaceDN/>
        <w:spacing w:line="360" w:lineRule="auto"/>
        <w:ind w:left="284" w:right="131" w:hanging="152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D10B69">
        <w:rPr>
          <w:rFonts w:eastAsia="Calibri"/>
          <w:color w:val="000000"/>
          <w:sz w:val="28"/>
          <w:szCs w:val="28"/>
          <w:lang w:eastAsia="ru-RU"/>
        </w:rPr>
        <w:t>высокие</w:t>
      </w:r>
      <w:proofErr w:type="spellEnd"/>
      <w:r w:rsidR="00532091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10B69">
        <w:rPr>
          <w:rFonts w:eastAsia="Calibri"/>
          <w:color w:val="000000"/>
          <w:sz w:val="28"/>
          <w:szCs w:val="28"/>
          <w:lang w:eastAsia="ru-RU"/>
        </w:rPr>
        <w:t>коммуникативные</w:t>
      </w:r>
      <w:proofErr w:type="spellEnd"/>
      <w:r w:rsidR="00532091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10B69">
        <w:rPr>
          <w:rFonts w:eastAsia="Calibri"/>
          <w:color w:val="000000"/>
          <w:sz w:val="28"/>
          <w:szCs w:val="28"/>
          <w:lang w:eastAsia="ru-RU"/>
        </w:rPr>
        <w:t>навыки</w:t>
      </w:r>
      <w:proofErr w:type="spellEnd"/>
      <w:r w:rsidRPr="00D10B69">
        <w:rPr>
          <w:rFonts w:eastAsia="Calibri"/>
          <w:color w:val="000000"/>
          <w:sz w:val="28"/>
          <w:szCs w:val="28"/>
          <w:lang w:eastAsia="ru-RU"/>
        </w:rPr>
        <w:t xml:space="preserve">;  </w:t>
      </w:r>
    </w:p>
    <w:p w:rsidR="00D10B69" w:rsidRPr="00D10B69" w:rsidRDefault="00D10B69" w:rsidP="00D10B69">
      <w:pPr>
        <w:widowControl/>
        <w:numPr>
          <w:ilvl w:val="0"/>
          <w:numId w:val="4"/>
        </w:numPr>
        <w:autoSpaceDE/>
        <w:autoSpaceDN/>
        <w:spacing w:line="360" w:lineRule="auto"/>
        <w:ind w:left="284" w:right="131" w:hanging="152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gramStart"/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сохранность физического здоровья обучающихся в условиях школы.  </w:t>
      </w:r>
      <w:proofErr w:type="gramEnd"/>
    </w:p>
    <w:p w:rsidR="00D10B69" w:rsidRPr="00D10B69" w:rsidRDefault="00D10B69" w:rsidP="00D10B69">
      <w:pPr>
        <w:spacing w:line="360" w:lineRule="auto"/>
        <w:ind w:left="-3" w:right="242" w:firstLine="708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0B69">
        <w:rPr>
          <w:rFonts w:eastAsia="Calibri"/>
          <w:color w:val="000000"/>
          <w:sz w:val="28"/>
          <w:szCs w:val="28"/>
          <w:lang w:val="ru-RU" w:eastAsia="ru-RU"/>
        </w:rPr>
        <w:t>Воспитательный результат внеурочной деятельности – непосредственное приоб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softHyphen/>
        <w:t xml:space="preserve">ретение ребёнка благодаря его участию в том или ином виде деятельности. </w:t>
      </w:r>
      <w:r w:rsidRPr="00D10B69">
        <w:rPr>
          <w:rFonts w:eastAsia="Calibri"/>
          <w:color w:val="000000"/>
          <w:sz w:val="28"/>
          <w:szCs w:val="28"/>
          <w:lang w:eastAsia="ru-RU"/>
        </w:rPr>
        <w:t>Воспита</w:t>
      </w:r>
      <w:r w:rsidRPr="00D10B69">
        <w:rPr>
          <w:rFonts w:eastAsia="Calibri"/>
          <w:color w:val="000000"/>
          <w:sz w:val="28"/>
          <w:szCs w:val="28"/>
          <w:lang w:eastAsia="ru-RU"/>
        </w:rPr>
        <w:softHyphen/>
        <w:t xml:space="preserve">тельныерезультатывнеурочнойдеятельностишкольниковраспределяютсяпотрёмуровням: </w:t>
      </w: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D10B69" w:rsidRPr="00BC73D4" w:rsidTr="00D10B69">
        <w:tc>
          <w:tcPr>
            <w:tcW w:w="2269" w:type="dxa"/>
            <w:vAlign w:val="center"/>
          </w:tcPr>
          <w:p w:rsidR="00D10B69" w:rsidRPr="00D10B69" w:rsidRDefault="00D10B69" w:rsidP="00D10B69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10B69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Первый уровень результатов</w:t>
            </w:r>
          </w:p>
        </w:tc>
        <w:tc>
          <w:tcPr>
            <w:tcW w:w="7938" w:type="dxa"/>
          </w:tcPr>
          <w:p w:rsidR="00D10B69" w:rsidRPr="00D10B69" w:rsidRDefault="00D10B69" w:rsidP="00D10B69">
            <w:pPr>
              <w:tabs>
                <w:tab w:val="left" w:pos="7297"/>
              </w:tabs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ности и повседневной жизни: приобретение школьниками знаний о прави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лах ведения экологического образа жизни; о принятых в обществе нормах отношения к природе, рисках и угрозах нарушения этих норм;</w:t>
            </w:r>
            <w:proofErr w:type="gramEnd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о правилах продуктивной групповой работы; об основах разработки социальных про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ектов и организации коллективной творческой деятельности; о способах самостоятельного поиска, нахождения и обработки информации</w:t>
            </w:r>
          </w:p>
        </w:tc>
      </w:tr>
      <w:tr w:rsidR="00D10B69" w:rsidRPr="00BC73D4" w:rsidTr="00D10B69">
        <w:tc>
          <w:tcPr>
            <w:tcW w:w="2269" w:type="dxa"/>
            <w:vAlign w:val="center"/>
          </w:tcPr>
          <w:p w:rsidR="00D10B69" w:rsidRPr="00D10B69" w:rsidRDefault="00D10B69" w:rsidP="00D10B69">
            <w:pPr>
              <w:spacing w:line="360" w:lineRule="auto"/>
              <w:ind w:right="242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10B69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Второй уровень результатов</w:t>
            </w:r>
          </w:p>
        </w:tc>
        <w:tc>
          <w:tcPr>
            <w:tcW w:w="7938" w:type="dxa"/>
          </w:tcPr>
          <w:p w:rsidR="00D10B69" w:rsidRPr="00D10B69" w:rsidRDefault="00D10B69" w:rsidP="00D10B69">
            <w:pPr>
              <w:spacing w:line="360" w:lineRule="auto"/>
              <w:ind w:right="242" w:hanging="777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 xml:space="preserve">сти в целом: 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развитие ценностных отношений в общении с другими людьми, стремление к коллективной творческой деятельности</w:t>
            </w:r>
          </w:p>
        </w:tc>
      </w:tr>
      <w:tr w:rsidR="00D10B69" w:rsidRPr="00BC73D4" w:rsidTr="00D10B69">
        <w:tc>
          <w:tcPr>
            <w:tcW w:w="2269" w:type="dxa"/>
          </w:tcPr>
          <w:p w:rsidR="00D10B69" w:rsidRPr="00D10B69" w:rsidRDefault="00D10B69" w:rsidP="00D10B69">
            <w:pPr>
              <w:spacing w:line="360" w:lineRule="auto"/>
              <w:ind w:right="242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10B69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lastRenderedPageBreak/>
              <w:t>Третий уровень результатов</w:t>
            </w:r>
          </w:p>
        </w:tc>
        <w:tc>
          <w:tcPr>
            <w:tcW w:w="7938" w:type="dxa"/>
          </w:tcPr>
          <w:p w:rsidR="00D10B69" w:rsidRPr="00D10B69" w:rsidRDefault="00D10B69" w:rsidP="00D10B69">
            <w:pPr>
              <w:spacing w:line="360" w:lineRule="auto"/>
              <w:ind w:right="242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>получение школьником опыта самостоятельного общественного дей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ствия: приобретение опыта участия в крупных социально-экономиче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 xml:space="preserve">ских проектах на муниципальном и региональном уровнях, опыта </w:t>
            </w:r>
            <w:proofErr w:type="spellStart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>само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>организациии</w:t>
            </w:r>
            <w:proofErr w:type="spellEnd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и организации совместной деятельности с другими школьниками, опыта действий «командой» в преодолении конкурсных испытаний, опыта управления другими людьми и принятия на себя от</w:t>
            </w:r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  <w:t xml:space="preserve">ветственности </w:t>
            </w:r>
            <w:proofErr w:type="gramStart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10B6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других</w:t>
            </w:r>
          </w:p>
        </w:tc>
      </w:tr>
    </w:tbl>
    <w:p w:rsidR="00D10B69" w:rsidRPr="00D10B69" w:rsidRDefault="00D10B69" w:rsidP="00D10B69">
      <w:pPr>
        <w:spacing w:line="360" w:lineRule="auto"/>
        <w:ind w:left="-3" w:right="242" w:firstLine="708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D10B69" w:rsidRPr="00D10B69" w:rsidRDefault="00D10B69" w:rsidP="00CF6EF6">
      <w:pPr>
        <w:spacing w:line="360" w:lineRule="auto"/>
        <w:ind w:left="-3" w:right="242" w:firstLine="708"/>
        <w:jc w:val="both"/>
        <w:rPr>
          <w:rFonts w:eastAsia="Calibri"/>
          <w:b/>
          <w:sz w:val="28"/>
          <w:szCs w:val="28"/>
          <w:lang w:val="ru-RU" w:eastAsia="ru-RU"/>
        </w:rPr>
      </w:pPr>
      <w:r w:rsidRPr="00D10B69">
        <w:rPr>
          <w:rFonts w:eastAsia="Calibri"/>
          <w:color w:val="000000"/>
          <w:sz w:val="28"/>
          <w:szCs w:val="28"/>
          <w:lang w:val="ru-RU" w:eastAsia="ru-RU"/>
        </w:rPr>
        <w:t>Достижение трёх уровней результатов внеурочной деятельности увеличивает ве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softHyphen/>
        <w:t>роятность появления эффектов воспитания и социализации обучающихся, влияний (по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softHyphen/>
        <w:t>следствий) того или иного духовно-нравственного приобретения на процесс развития личности ребёнка. У обучающихся сформируются коммуникативная, этическая, соци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softHyphen/>
        <w:t xml:space="preserve">альная, гражданская компетентности и </w:t>
      </w:r>
      <w:proofErr w:type="spellStart"/>
      <w:r w:rsidRPr="00D10B69">
        <w:rPr>
          <w:rFonts w:eastAsia="Calibri"/>
          <w:color w:val="000000"/>
          <w:sz w:val="28"/>
          <w:szCs w:val="28"/>
          <w:lang w:val="ru-RU" w:eastAsia="ru-RU"/>
        </w:rPr>
        <w:t>социо</w:t>
      </w:r>
      <w:proofErr w:type="spellEnd"/>
      <w:r w:rsidR="00532091">
        <w:rPr>
          <w:rFonts w:eastAsia="Calibri"/>
          <w:color w:val="000000"/>
          <w:sz w:val="28"/>
          <w:szCs w:val="28"/>
          <w:lang w:val="ru-RU" w:eastAsia="ru-RU"/>
        </w:rPr>
        <w:t>-</w:t>
      </w:r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культурная идентичность в её </w:t>
      </w:r>
      <w:proofErr w:type="gramStart"/>
      <w:r w:rsidRPr="00D10B69">
        <w:rPr>
          <w:rFonts w:eastAsia="Calibri"/>
          <w:color w:val="000000"/>
          <w:sz w:val="28"/>
          <w:szCs w:val="28"/>
          <w:lang w:val="ru-RU" w:eastAsia="ru-RU"/>
        </w:rPr>
        <w:t>этническом</w:t>
      </w:r>
      <w:proofErr w:type="gramEnd"/>
      <w:r w:rsidRPr="00D10B69">
        <w:rPr>
          <w:rFonts w:eastAsia="Calibri"/>
          <w:color w:val="000000"/>
          <w:sz w:val="28"/>
          <w:szCs w:val="28"/>
          <w:lang w:val="ru-RU" w:eastAsia="ru-RU"/>
        </w:rPr>
        <w:t xml:space="preserve">, гендерном и других аспектах.  </w:t>
      </w:r>
    </w:p>
    <w:p w:rsidR="00D10B69" w:rsidRDefault="00D10B69" w:rsidP="008F7FB4">
      <w:pPr>
        <w:pStyle w:val="a3"/>
        <w:spacing w:before="2" w:line="360" w:lineRule="auto"/>
        <w:rPr>
          <w:sz w:val="28"/>
          <w:szCs w:val="28"/>
          <w:lang w:val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</w:p>
    <w:p w:rsidR="00D9230A" w:rsidRPr="00D9230A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  <w:r>
        <w:rPr>
          <w:b/>
          <w:bCs/>
          <w:color w:val="000000"/>
          <w:sz w:val="28"/>
          <w:lang w:val="ru-RU" w:eastAsia="ru-RU"/>
        </w:rPr>
        <w:lastRenderedPageBreak/>
        <w:t>П</w:t>
      </w:r>
      <w:r w:rsidRPr="00D9230A">
        <w:rPr>
          <w:b/>
          <w:bCs/>
          <w:color w:val="000000"/>
          <w:sz w:val="28"/>
          <w:lang w:val="ru-RU" w:eastAsia="ru-RU"/>
        </w:rPr>
        <w:t xml:space="preserve">лан   внеурочной деятельности </w:t>
      </w:r>
      <w:r w:rsidR="001244D0">
        <w:rPr>
          <w:b/>
          <w:bCs/>
          <w:color w:val="000000"/>
          <w:sz w:val="28"/>
          <w:lang w:val="ru-RU" w:eastAsia="ru-RU"/>
        </w:rPr>
        <w:t>10 класса</w:t>
      </w:r>
    </w:p>
    <w:p w:rsidR="00D9230A" w:rsidRPr="00097FE6" w:rsidRDefault="00D9230A" w:rsidP="00D9230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  <w:r w:rsidRPr="00D9230A">
        <w:rPr>
          <w:b/>
          <w:bCs/>
          <w:color w:val="000000"/>
          <w:sz w:val="28"/>
          <w:lang w:val="ru-RU" w:eastAsia="ru-RU"/>
        </w:rPr>
        <w:t xml:space="preserve">МБОУ Школы № 168 </w:t>
      </w:r>
      <w:proofErr w:type="spellStart"/>
      <w:r w:rsidRPr="00097FE6">
        <w:rPr>
          <w:b/>
          <w:bCs/>
          <w:color w:val="000000"/>
          <w:sz w:val="28"/>
          <w:lang w:val="ru-RU" w:eastAsia="ru-RU"/>
        </w:rPr>
        <w:t>г.о</w:t>
      </w:r>
      <w:proofErr w:type="spellEnd"/>
      <w:r w:rsidRPr="00097FE6">
        <w:rPr>
          <w:b/>
          <w:bCs/>
          <w:color w:val="000000"/>
          <w:sz w:val="28"/>
          <w:lang w:val="ru-RU" w:eastAsia="ru-RU"/>
        </w:rPr>
        <w:t>. Самара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823"/>
        <w:gridCol w:w="1818"/>
        <w:gridCol w:w="2577"/>
        <w:gridCol w:w="2255"/>
        <w:gridCol w:w="912"/>
      </w:tblGrid>
      <w:tr w:rsidR="00D9230A" w:rsidTr="00EE0B8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Pr="00097FE6" w:rsidRDefault="00D9230A" w:rsidP="00EE0B8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Жизнь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ученических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сообществ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P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9230A">
              <w:rPr>
                <w:b/>
                <w:bCs/>
                <w:color w:val="000000"/>
                <w:sz w:val="28"/>
                <w:lang w:val="ru-RU" w:eastAsia="ru-RU"/>
              </w:rPr>
              <w:t>Внеурочная деятельность по предметам школьной программы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Воспитательные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Всего</w:t>
            </w:r>
            <w:proofErr w:type="spellEnd"/>
          </w:p>
        </w:tc>
      </w:tr>
      <w:tr w:rsidR="00D9230A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10</w:t>
            </w:r>
            <w:r w:rsidR="00D9230A">
              <w:rPr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="00D9230A">
              <w:rPr>
                <w:b/>
                <w:bCs/>
                <w:color w:val="000000"/>
                <w:sz w:val="28"/>
                <w:lang w:eastAsia="ru-RU"/>
              </w:rPr>
              <w:t>класс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rPr>
                <w:rFonts w:eastAsiaTheme="minorEastAsia"/>
                <w:lang w:eastAsia="ru-RU"/>
              </w:rPr>
            </w:pPr>
          </w:p>
        </w:tc>
      </w:tr>
      <w:tr w:rsidR="00D9230A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1-е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полугодие</w:t>
            </w:r>
            <w:proofErr w:type="spellEnd"/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4D6" w:rsidRPr="000154D6" w:rsidRDefault="000154D6" w:rsidP="000154D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54D6">
              <w:rPr>
                <w:color w:val="000000"/>
                <w:sz w:val="28"/>
                <w:szCs w:val="28"/>
                <w:lang w:val="ru-RU"/>
              </w:rPr>
              <w:t>Нрав</w:t>
            </w:r>
            <w:r>
              <w:rPr>
                <w:color w:val="000000"/>
                <w:sz w:val="28"/>
                <w:szCs w:val="28"/>
                <w:lang w:val="ru-RU"/>
              </w:rPr>
              <w:t>ственные основы семейной жизни</w:t>
            </w:r>
          </w:p>
          <w:p w:rsidR="00D9230A" w:rsidRPr="000154D6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9230A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2-е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полугодие</w:t>
            </w:r>
            <w:proofErr w:type="spellEnd"/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4D6" w:rsidRPr="000154D6" w:rsidRDefault="000154D6" w:rsidP="000154D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54D6">
              <w:rPr>
                <w:color w:val="000000"/>
                <w:sz w:val="28"/>
                <w:szCs w:val="28"/>
                <w:lang w:val="ru-RU"/>
              </w:rPr>
              <w:t>Нра</w:t>
            </w:r>
            <w:r>
              <w:rPr>
                <w:color w:val="000000"/>
                <w:sz w:val="28"/>
                <w:szCs w:val="28"/>
                <w:lang w:val="ru-RU"/>
              </w:rPr>
              <w:t>вственные основы семейной жизни</w:t>
            </w:r>
            <w:r w:rsidRPr="000154D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9230A" w:rsidRPr="000154D6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9230A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30A" w:rsidRDefault="00D9230A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097FE6" w:rsidRPr="00097FE6" w:rsidRDefault="00097FE6" w:rsidP="00D9230A">
      <w:pPr>
        <w:ind w:firstLine="708"/>
        <w:rPr>
          <w:sz w:val="28"/>
          <w:szCs w:val="28"/>
          <w:lang w:val="ru-RU"/>
        </w:rPr>
      </w:pPr>
    </w:p>
    <w:p w:rsidR="00097FE6" w:rsidRPr="00D9230A" w:rsidRDefault="00097FE6" w:rsidP="00097FE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  <w:r>
        <w:rPr>
          <w:b/>
          <w:bCs/>
          <w:color w:val="000000"/>
          <w:sz w:val="28"/>
          <w:lang w:val="ru-RU" w:eastAsia="ru-RU"/>
        </w:rPr>
        <w:t>П</w:t>
      </w:r>
      <w:r w:rsidRPr="00D9230A">
        <w:rPr>
          <w:b/>
          <w:bCs/>
          <w:color w:val="000000"/>
          <w:sz w:val="28"/>
          <w:lang w:val="ru-RU" w:eastAsia="ru-RU"/>
        </w:rPr>
        <w:t xml:space="preserve">лан   внеурочной деятельности </w:t>
      </w:r>
      <w:r w:rsidR="001244D0">
        <w:rPr>
          <w:b/>
          <w:bCs/>
          <w:color w:val="000000"/>
          <w:sz w:val="28"/>
          <w:lang w:val="ru-RU" w:eastAsia="ru-RU"/>
        </w:rPr>
        <w:t>11 класса</w:t>
      </w:r>
    </w:p>
    <w:p w:rsidR="00097FE6" w:rsidRPr="00097FE6" w:rsidRDefault="00097FE6" w:rsidP="00097FE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val="ru-RU" w:eastAsia="ru-RU"/>
        </w:rPr>
      </w:pPr>
      <w:r w:rsidRPr="00D9230A">
        <w:rPr>
          <w:b/>
          <w:bCs/>
          <w:color w:val="000000"/>
          <w:sz w:val="28"/>
          <w:lang w:val="ru-RU" w:eastAsia="ru-RU"/>
        </w:rPr>
        <w:t xml:space="preserve">МБОУ Школы № 168 </w:t>
      </w:r>
      <w:proofErr w:type="spellStart"/>
      <w:r w:rsidRPr="00097FE6">
        <w:rPr>
          <w:b/>
          <w:bCs/>
          <w:color w:val="000000"/>
          <w:sz w:val="28"/>
          <w:lang w:val="ru-RU" w:eastAsia="ru-RU"/>
        </w:rPr>
        <w:t>г.о</w:t>
      </w:r>
      <w:proofErr w:type="spellEnd"/>
      <w:r w:rsidRPr="00097FE6">
        <w:rPr>
          <w:b/>
          <w:bCs/>
          <w:color w:val="000000"/>
          <w:sz w:val="28"/>
          <w:lang w:val="ru-RU" w:eastAsia="ru-RU"/>
        </w:rPr>
        <w:t>. Самара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823"/>
        <w:gridCol w:w="1818"/>
        <w:gridCol w:w="2577"/>
        <w:gridCol w:w="2255"/>
        <w:gridCol w:w="912"/>
      </w:tblGrid>
      <w:tr w:rsidR="00097FE6" w:rsidTr="00EE0B85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Pr="00097FE6" w:rsidRDefault="00097FE6" w:rsidP="00EE0B8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Жизнь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ученических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сообществ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Pr="00D9230A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9230A">
              <w:rPr>
                <w:b/>
                <w:bCs/>
                <w:color w:val="000000"/>
                <w:sz w:val="28"/>
                <w:lang w:val="ru-RU" w:eastAsia="ru-RU"/>
              </w:rPr>
              <w:t>Внеурочная деятельность по предметам школьной программы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Воспитательные</w:t>
            </w:r>
            <w:proofErr w:type="spellEnd"/>
            <w:r>
              <w:rPr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Всего</w:t>
            </w:r>
            <w:proofErr w:type="spellEnd"/>
          </w:p>
        </w:tc>
      </w:tr>
      <w:tr w:rsidR="00097FE6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b/>
                <w:bCs/>
                <w:color w:val="000000"/>
                <w:sz w:val="2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8"/>
                <w:lang w:eastAsia="ru-RU"/>
              </w:rPr>
              <w:t>класс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rPr>
                <w:rFonts w:eastAsiaTheme="minorEastAsia"/>
                <w:lang w:eastAsia="ru-RU"/>
              </w:rPr>
            </w:pPr>
          </w:p>
        </w:tc>
      </w:tr>
      <w:tr w:rsidR="00097FE6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1-е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полугодие</w:t>
            </w:r>
            <w:proofErr w:type="spellEnd"/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4D6" w:rsidRPr="000154D6" w:rsidRDefault="000154D6" w:rsidP="000154D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54D6">
              <w:rPr>
                <w:color w:val="000000"/>
                <w:sz w:val="28"/>
                <w:szCs w:val="28"/>
                <w:lang w:val="ru-RU"/>
              </w:rPr>
              <w:t>Нра</w:t>
            </w:r>
            <w:r>
              <w:rPr>
                <w:color w:val="000000"/>
                <w:sz w:val="28"/>
                <w:szCs w:val="28"/>
                <w:lang w:val="ru-RU"/>
              </w:rPr>
              <w:t>вственные основы семейной жизни</w:t>
            </w:r>
            <w:r w:rsidRPr="000154D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97FE6" w:rsidRPr="00D9230A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97FE6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2-е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полугодие</w:t>
            </w:r>
            <w:proofErr w:type="spellEnd"/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4D6" w:rsidRPr="000154D6" w:rsidRDefault="000154D6" w:rsidP="000154D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54D6">
              <w:rPr>
                <w:color w:val="000000"/>
                <w:sz w:val="28"/>
                <w:szCs w:val="28"/>
                <w:lang w:val="ru-RU"/>
              </w:rPr>
              <w:t>Нра</w:t>
            </w:r>
            <w:r>
              <w:rPr>
                <w:color w:val="000000"/>
                <w:sz w:val="28"/>
                <w:szCs w:val="28"/>
                <w:lang w:val="ru-RU"/>
              </w:rPr>
              <w:t>вственные основы семейной жизни</w:t>
            </w:r>
            <w:r w:rsidRPr="000154D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97FE6" w:rsidRPr="00D9230A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97FE6" w:rsidTr="00EE0B85"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E6" w:rsidRDefault="00097FE6" w:rsidP="00EE0B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097FE6" w:rsidRDefault="00097FE6" w:rsidP="00097FE6">
      <w:pPr>
        <w:ind w:firstLine="708"/>
        <w:rPr>
          <w:sz w:val="28"/>
          <w:szCs w:val="28"/>
        </w:rPr>
      </w:pPr>
    </w:p>
    <w:p w:rsidR="00097FE6" w:rsidRDefault="00097FE6" w:rsidP="00097FE6">
      <w:pPr>
        <w:pStyle w:val="a3"/>
        <w:spacing w:before="90" w:line="360" w:lineRule="auto"/>
        <w:ind w:left="212" w:right="291" w:firstLine="453"/>
        <w:jc w:val="both"/>
        <w:rPr>
          <w:sz w:val="28"/>
          <w:szCs w:val="28"/>
          <w:lang w:val="ru-RU"/>
        </w:rPr>
      </w:pPr>
      <w:r w:rsidRPr="008F7FB4">
        <w:rPr>
          <w:sz w:val="28"/>
          <w:szCs w:val="28"/>
          <w:lang w:val="ru-RU"/>
        </w:rPr>
        <w:lastRenderedPageBreak/>
        <w:t>Пла</w:t>
      </w:r>
      <w:r w:rsidR="001244D0">
        <w:rPr>
          <w:sz w:val="28"/>
          <w:szCs w:val="28"/>
          <w:lang w:val="ru-RU"/>
        </w:rPr>
        <w:t>н внеурочной деятельности на 2020</w:t>
      </w:r>
      <w:r w:rsidRPr="008F7FB4">
        <w:rPr>
          <w:sz w:val="28"/>
          <w:szCs w:val="28"/>
          <w:lang w:val="ru-RU"/>
        </w:rPr>
        <w:t>-20</w:t>
      </w:r>
      <w:r w:rsidR="001244D0">
        <w:rPr>
          <w:sz w:val="28"/>
          <w:szCs w:val="28"/>
          <w:lang w:val="ru-RU"/>
        </w:rPr>
        <w:t>21</w:t>
      </w:r>
      <w:r w:rsidRPr="008F7FB4">
        <w:rPr>
          <w:sz w:val="28"/>
          <w:szCs w:val="28"/>
          <w:lang w:val="ru-RU"/>
        </w:rPr>
        <w:t xml:space="preserve"> год предусматривает </w:t>
      </w:r>
    </w:p>
    <w:p w:rsidR="00D9230A" w:rsidRDefault="00097FE6" w:rsidP="00291500">
      <w:pPr>
        <w:pStyle w:val="a3"/>
        <w:spacing w:before="90" w:line="360" w:lineRule="auto"/>
        <w:ind w:left="212" w:right="291" w:firstLine="453"/>
        <w:jc w:val="both"/>
        <w:rPr>
          <w:sz w:val="28"/>
          <w:szCs w:val="28"/>
          <w:lang w:val="ru-RU"/>
        </w:rPr>
        <w:sectPr w:rsidR="00D9230A" w:rsidSect="005738E3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val="ru-RU"/>
        </w:rPr>
        <w:t>3 часа</w:t>
      </w:r>
      <w:r w:rsidRPr="008F7FB4">
        <w:rPr>
          <w:sz w:val="28"/>
          <w:szCs w:val="28"/>
          <w:lang w:val="ru-RU"/>
        </w:rPr>
        <w:t xml:space="preserve"> на каждого </w:t>
      </w:r>
      <w:r>
        <w:rPr>
          <w:sz w:val="28"/>
          <w:szCs w:val="28"/>
          <w:lang w:val="ru-RU"/>
        </w:rPr>
        <w:t>об</w:t>
      </w:r>
      <w:r w:rsidRPr="008F7FB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8F7FB4">
        <w:rPr>
          <w:sz w:val="28"/>
          <w:szCs w:val="28"/>
          <w:lang w:val="ru-RU"/>
        </w:rPr>
        <w:t xml:space="preserve">щегося в неделю для освоения курса по выбору на регулярной (системной) основе и часы на нерегулярной (циклической) организации. </w:t>
      </w:r>
    </w:p>
    <w:p w:rsidR="0093384D" w:rsidRPr="008F7FB4" w:rsidRDefault="0093384D" w:rsidP="00291500">
      <w:pPr>
        <w:pStyle w:val="11"/>
        <w:spacing w:before="0" w:line="360" w:lineRule="auto"/>
        <w:ind w:left="0"/>
        <w:jc w:val="left"/>
        <w:rPr>
          <w:sz w:val="28"/>
          <w:szCs w:val="28"/>
          <w:lang w:val="ru-RU"/>
        </w:rPr>
      </w:pPr>
    </w:p>
    <w:sectPr w:rsidR="0093384D" w:rsidRPr="008F7FB4" w:rsidSect="0093384D">
      <w:pgSz w:w="16840" w:h="11910" w:orient="landscape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60" w:rsidRDefault="00AA3C60" w:rsidP="00534B2A">
      <w:r>
        <w:separator/>
      </w:r>
    </w:p>
  </w:endnote>
  <w:endnote w:type="continuationSeparator" w:id="0">
    <w:p w:rsidR="00AA3C60" w:rsidRDefault="00AA3C60" w:rsidP="0053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60" w:rsidRDefault="00AA3C60" w:rsidP="00534B2A">
      <w:r>
        <w:separator/>
      </w:r>
    </w:p>
  </w:footnote>
  <w:footnote w:type="continuationSeparator" w:id="0">
    <w:p w:rsidR="00AA3C60" w:rsidRDefault="00AA3C60" w:rsidP="0053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CC"/>
    <w:multiLevelType w:val="hybridMultilevel"/>
    <w:tmpl w:val="8EE8C828"/>
    <w:lvl w:ilvl="0" w:tplc="A962C7F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63DE9"/>
    <w:multiLevelType w:val="hybridMultilevel"/>
    <w:tmpl w:val="C64CF0D4"/>
    <w:lvl w:ilvl="0" w:tplc="7E34F52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F2FF06">
      <w:numFmt w:val="bullet"/>
      <w:lvlText w:val="•"/>
      <w:lvlJc w:val="left"/>
      <w:pPr>
        <w:ind w:left="1212" w:hanging="145"/>
      </w:pPr>
      <w:rPr>
        <w:rFonts w:hint="default"/>
      </w:rPr>
    </w:lvl>
    <w:lvl w:ilvl="2" w:tplc="11BA8810">
      <w:numFmt w:val="bullet"/>
      <w:lvlText w:val="•"/>
      <w:lvlJc w:val="left"/>
      <w:pPr>
        <w:ind w:left="2205" w:hanging="145"/>
      </w:pPr>
      <w:rPr>
        <w:rFonts w:hint="default"/>
      </w:rPr>
    </w:lvl>
    <w:lvl w:ilvl="3" w:tplc="3D5C778C">
      <w:numFmt w:val="bullet"/>
      <w:lvlText w:val="•"/>
      <w:lvlJc w:val="left"/>
      <w:pPr>
        <w:ind w:left="3197" w:hanging="145"/>
      </w:pPr>
      <w:rPr>
        <w:rFonts w:hint="default"/>
      </w:rPr>
    </w:lvl>
    <w:lvl w:ilvl="4" w:tplc="C94A90F2">
      <w:numFmt w:val="bullet"/>
      <w:lvlText w:val="•"/>
      <w:lvlJc w:val="left"/>
      <w:pPr>
        <w:ind w:left="4190" w:hanging="145"/>
      </w:pPr>
      <w:rPr>
        <w:rFonts w:hint="default"/>
      </w:rPr>
    </w:lvl>
    <w:lvl w:ilvl="5" w:tplc="09CC50DA">
      <w:numFmt w:val="bullet"/>
      <w:lvlText w:val="•"/>
      <w:lvlJc w:val="left"/>
      <w:pPr>
        <w:ind w:left="5182" w:hanging="145"/>
      </w:pPr>
      <w:rPr>
        <w:rFonts w:hint="default"/>
      </w:rPr>
    </w:lvl>
    <w:lvl w:ilvl="6" w:tplc="4C9ED708">
      <w:numFmt w:val="bullet"/>
      <w:lvlText w:val="•"/>
      <w:lvlJc w:val="left"/>
      <w:pPr>
        <w:ind w:left="6175" w:hanging="145"/>
      </w:pPr>
      <w:rPr>
        <w:rFonts w:hint="default"/>
      </w:rPr>
    </w:lvl>
    <w:lvl w:ilvl="7" w:tplc="EC4CB2F0">
      <w:numFmt w:val="bullet"/>
      <w:lvlText w:val="•"/>
      <w:lvlJc w:val="left"/>
      <w:pPr>
        <w:ind w:left="7167" w:hanging="145"/>
      </w:pPr>
      <w:rPr>
        <w:rFonts w:hint="default"/>
      </w:rPr>
    </w:lvl>
    <w:lvl w:ilvl="8" w:tplc="16F29516">
      <w:numFmt w:val="bullet"/>
      <w:lvlText w:val="•"/>
      <w:lvlJc w:val="left"/>
      <w:pPr>
        <w:ind w:left="8160" w:hanging="145"/>
      </w:pPr>
      <w:rPr>
        <w:rFonts w:hint="default"/>
      </w:rPr>
    </w:lvl>
  </w:abstractNum>
  <w:abstractNum w:abstractNumId="2">
    <w:nsid w:val="266F1BB9"/>
    <w:multiLevelType w:val="hybridMultilevel"/>
    <w:tmpl w:val="1AA0AD4A"/>
    <w:lvl w:ilvl="0" w:tplc="636E06C0">
      <w:start w:val="1"/>
      <w:numFmt w:val="decimal"/>
      <w:lvlText w:val="%1."/>
      <w:lvlJc w:val="left"/>
      <w:pPr>
        <w:ind w:left="502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7704078">
      <w:numFmt w:val="bullet"/>
      <w:lvlText w:val="-"/>
      <w:lvlJc w:val="left"/>
      <w:pPr>
        <w:ind w:left="97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61E459C">
      <w:numFmt w:val="bullet"/>
      <w:lvlText w:val="•"/>
      <w:lvlJc w:val="left"/>
      <w:pPr>
        <w:ind w:left="1998" w:hanging="197"/>
      </w:pPr>
      <w:rPr>
        <w:rFonts w:hint="default"/>
      </w:rPr>
    </w:lvl>
    <w:lvl w:ilvl="3" w:tplc="EC40D3D8">
      <w:numFmt w:val="bullet"/>
      <w:lvlText w:val="•"/>
      <w:lvlJc w:val="left"/>
      <w:pPr>
        <w:ind w:left="3016" w:hanging="197"/>
      </w:pPr>
      <w:rPr>
        <w:rFonts w:hint="default"/>
      </w:rPr>
    </w:lvl>
    <w:lvl w:ilvl="4" w:tplc="ABD0B81C"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B2A4AF3A">
      <w:numFmt w:val="bullet"/>
      <w:lvlText w:val="•"/>
      <w:lvlJc w:val="left"/>
      <w:pPr>
        <w:ind w:left="5053" w:hanging="197"/>
      </w:pPr>
      <w:rPr>
        <w:rFonts w:hint="default"/>
      </w:rPr>
    </w:lvl>
    <w:lvl w:ilvl="6" w:tplc="FAE23738">
      <w:numFmt w:val="bullet"/>
      <w:lvlText w:val="•"/>
      <w:lvlJc w:val="left"/>
      <w:pPr>
        <w:ind w:left="6071" w:hanging="197"/>
      </w:pPr>
      <w:rPr>
        <w:rFonts w:hint="default"/>
      </w:rPr>
    </w:lvl>
    <w:lvl w:ilvl="7" w:tplc="E380217E">
      <w:numFmt w:val="bullet"/>
      <w:lvlText w:val="•"/>
      <w:lvlJc w:val="left"/>
      <w:pPr>
        <w:ind w:left="7090" w:hanging="197"/>
      </w:pPr>
      <w:rPr>
        <w:rFonts w:hint="default"/>
      </w:rPr>
    </w:lvl>
    <w:lvl w:ilvl="8" w:tplc="6AE68024">
      <w:numFmt w:val="bullet"/>
      <w:lvlText w:val="•"/>
      <w:lvlJc w:val="left"/>
      <w:pPr>
        <w:ind w:left="8108" w:hanging="197"/>
      </w:pPr>
      <w:rPr>
        <w:rFonts w:hint="default"/>
      </w:rPr>
    </w:lvl>
  </w:abstractNum>
  <w:abstractNum w:abstractNumId="3">
    <w:nsid w:val="2EE11D5D"/>
    <w:multiLevelType w:val="hybridMultilevel"/>
    <w:tmpl w:val="4E6AD240"/>
    <w:lvl w:ilvl="0" w:tplc="96BC559E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76CFBBC"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02FA89E0"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DD8E0E7C"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0A6E86DC"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40961B1A"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08D88948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31F634B6">
      <w:numFmt w:val="bullet"/>
      <w:lvlText w:val="•"/>
      <w:lvlJc w:val="left"/>
      <w:pPr>
        <w:ind w:left="7167" w:hanging="284"/>
      </w:pPr>
      <w:rPr>
        <w:rFonts w:hint="default"/>
      </w:rPr>
    </w:lvl>
    <w:lvl w:ilvl="8" w:tplc="8430BD0E">
      <w:numFmt w:val="bullet"/>
      <w:lvlText w:val="•"/>
      <w:lvlJc w:val="left"/>
      <w:pPr>
        <w:ind w:left="8160" w:hanging="284"/>
      </w:pPr>
      <w:rPr>
        <w:rFonts w:hint="default"/>
      </w:rPr>
    </w:lvl>
  </w:abstractNum>
  <w:abstractNum w:abstractNumId="4">
    <w:nsid w:val="32A93EA4"/>
    <w:multiLevelType w:val="hybridMultilevel"/>
    <w:tmpl w:val="D3307402"/>
    <w:lvl w:ilvl="0" w:tplc="A962C7F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A85F06"/>
    <w:multiLevelType w:val="hybridMultilevel"/>
    <w:tmpl w:val="3EF0F1E8"/>
    <w:lvl w:ilvl="0" w:tplc="B0EE247E">
      <w:start w:val="1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00"/>
    <w:rsid w:val="000154D6"/>
    <w:rsid w:val="00034A19"/>
    <w:rsid w:val="000538E9"/>
    <w:rsid w:val="0008449E"/>
    <w:rsid w:val="00097FE6"/>
    <w:rsid w:val="00097FE9"/>
    <w:rsid w:val="000C0719"/>
    <w:rsid w:val="00113F8C"/>
    <w:rsid w:val="001244D0"/>
    <w:rsid w:val="001579DB"/>
    <w:rsid w:val="001E42F0"/>
    <w:rsid w:val="001F0C66"/>
    <w:rsid w:val="00243085"/>
    <w:rsid w:val="00251ED2"/>
    <w:rsid w:val="002538FD"/>
    <w:rsid w:val="00291500"/>
    <w:rsid w:val="002B6AEB"/>
    <w:rsid w:val="003025CC"/>
    <w:rsid w:val="00305C7F"/>
    <w:rsid w:val="00350FEB"/>
    <w:rsid w:val="003F1243"/>
    <w:rsid w:val="004F64F5"/>
    <w:rsid w:val="00532091"/>
    <w:rsid w:val="00534B2A"/>
    <w:rsid w:val="005504FB"/>
    <w:rsid w:val="005738E3"/>
    <w:rsid w:val="005B0817"/>
    <w:rsid w:val="005C6506"/>
    <w:rsid w:val="005D00DC"/>
    <w:rsid w:val="005E2BB6"/>
    <w:rsid w:val="00692209"/>
    <w:rsid w:val="006B034C"/>
    <w:rsid w:val="00753214"/>
    <w:rsid w:val="0078283A"/>
    <w:rsid w:val="007A5DD8"/>
    <w:rsid w:val="007B47E4"/>
    <w:rsid w:val="0080065A"/>
    <w:rsid w:val="008277A0"/>
    <w:rsid w:val="008752F0"/>
    <w:rsid w:val="008F7FB4"/>
    <w:rsid w:val="0093384D"/>
    <w:rsid w:val="00985A97"/>
    <w:rsid w:val="009A6378"/>
    <w:rsid w:val="009C3BDF"/>
    <w:rsid w:val="00A009A1"/>
    <w:rsid w:val="00A17319"/>
    <w:rsid w:val="00A520F1"/>
    <w:rsid w:val="00A65958"/>
    <w:rsid w:val="00AA3C60"/>
    <w:rsid w:val="00AA4239"/>
    <w:rsid w:val="00B73226"/>
    <w:rsid w:val="00BC73D4"/>
    <w:rsid w:val="00C50137"/>
    <w:rsid w:val="00C7470C"/>
    <w:rsid w:val="00C763BA"/>
    <w:rsid w:val="00CF6EF6"/>
    <w:rsid w:val="00D01524"/>
    <w:rsid w:val="00D067F9"/>
    <w:rsid w:val="00D10B69"/>
    <w:rsid w:val="00D23542"/>
    <w:rsid w:val="00D25398"/>
    <w:rsid w:val="00D9230A"/>
    <w:rsid w:val="00DF67EC"/>
    <w:rsid w:val="00EB3175"/>
    <w:rsid w:val="00EC72AE"/>
    <w:rsid w:val="00EE34FE"/>
    <w:rsid w:val="00EF2A9C"/>
    <w:rsid w:val="00F70000"/>
    <w:rsid w:val="00FD0CC6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00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0000"/>
    <w:pPr>
      <w:spacing w:before="71"/>
      <w:ind w:left="212" w:right="225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F70000"/>
    <w:pPr>
      <w:ind w:left="6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0000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8F7FB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097FE9"/>
    <w:rPr>
      <w:rFonts w:eastAsiaTheme="minorEastAsia"/>
      <w:lang w:bidi="en-US"/>
    </w:rPr>
  </w:style>
  <w:style w:type="paragraph" w:styleId="a7">
    <w:name w:val="No Spacing"/>
    <w:basedOn w:val="a"/>
    <w:link w:val="a6"/>
    <w:uiPriority w:val="1"/>
    <w:qFormat/>
    <w:rsid w:val="00097FE9"/>
    <w:pPr>
      <w:widowControl/>
      <w:autoSpaceDE/>
      <w:autoSpaceDN/>
    </w:pPr>
    <w:rPr>
      <w:rFonts w:asciiTheme="minorHAnsi" w:eastAsiaTheme="minorEastAsia" w:hAnsiTheme="minorHAnsi" w:cstheme="minorBidi"/>
      <w:lang w:bidi="en-US"/>
    </w:rPr>
  </w:style>
  <w:style w:type="character" w:styleId="a8">
    <w:name w:val="Subtle Emphasis"/>
    <w:uiPriority w:val="19"/>
    <w:qFormat/>
    <w:rsid w:val="00097FE9"/>
    <w:rPr>
      <w:i/>
      <w:iCs/>
      <w:color w:val="5A5A5A" w:themeColor="text1" w:themeTint="A5"/>
    </w:rPr>
  </w:style>
  <w:style w:type="character" w:styleId="a9">
    <w:name w:val="Strong"/>
    <w:basedOn w:val="a0"/>
    <w:uiPriority w:val="22"/>
    <w:qFormat/>
    <w:rsid w:val="005738E3"/>
    <w:rPr>
      <w:b/>
      <w:bCs/>
      <w:spacing w:val="0"/>
    </w:rPr>
  </w:style>
  <w:style w:type="table" w:styleId="aa">
    <w:name w:val="Table Grid"/>
    <w:basedOn w:val="a1"/>
    <w:rsid w:val="00D10B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524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113F8C"/>
  </w:style>
  <w:style w:type="paragraph" w:customStyle="1" w:styleId="p14">
    <w:name w:val="p14"/>
    <w:basedOn w:val="a"/>
    <w:rsid w:val="00113F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113F8C"/>
  </w:style>
  <w:style w:type="paragraph" w:styleId="ad">
    <w:name w:val="header"/>
    <w:basedOn w:val="a"/>
    <w:link w:val="ae"/>
    <w:uiPriority w:val="99"/>
    <w:semiHidden/>
    <w:unhideWhenUsed/>
    <w:rsid w:val="00534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4B2A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534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4B2A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semiHidden/>
    <w:unhideWhenUsed/>
    <w:rsid w:val="00EE34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00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0000"/>
    <w:pPr>
      <w:spacing w:before="71"/>
      <w:ind w:left="212" w:right="225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F70000"/>
    <w:pPr>
      <w:ind w:left="6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0000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8F7FB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097FE9"/>
    <w:rPr>
      <w:rFonts w:eastAsiaTheme="minorEastAsia"/>
      <w:lang w:bidi="en-US"/>
    </w:rPr>
  </w:style>
  <w:style w:type="paragraph" w:styleId="a7">
    <w:name w:val="No Spacing"/>
    <w:basedOn w:val="a"/>
    <w:link w:val="a6"/>
    <w:uiPriority w:val="1"/>
    <w:qFormat/>
    <w:rsid w:val="00097FE9"/>
    <w:pPr>
      <w:widowControl/>
      <w:autoSpaceDE/>
      <w:autoSpaceDN/>
    </w:pPr>
    <w:rPr>
      <w:rFonts w:asciiTheme="minorHAnsi" w:eastAsiaTheme="minorEastAsia" w:hAnsiTheme="minorHAnsi" w:cstheme="minorBidi"/>
      <w:lang w:bidi="en-US"/>
    </w:rPr>
  </w:style>
  <w:style w:type="character" w:styleId="a8">
    <w:name w:val="Subtle Emphasis"/>
    <w:uiPriority w:val="19"/>
    <w:qFormat/>
    <w:rsid w:val="00097FE9"/>
    <w:rPr>
      <w:i/>
      <w:iCs/>
      <w:color w:val="5A5A5A" w:themeColor="text1" w:themeTint="A5"/>
    </w:rPr>
  </w:style>
  <w:style w:type="character" w:styleId="a9">
    <w:name w:val="Strong"/>
    <w:basedOn w:val="a0"/>
    <w:uiPriority w:val="22"/>
    <w:qFormat/>
    <w:rsid w:val="005738E3"/>
    <w:rPr>
      <w:b/>
      <w:bCs/>
      <w:spacing w:val="0"/>
    </w:rPr>
  </w:style>
  <w:style w:type="table" w:styleId="aa">
    <w:name w:val="Table Grid"/>
    <w:basedOn w:val="a1"/>
    <w:rsid w:val="00D10B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524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113F8C"/>
  </w:style>
  <w:style w:type="paragraph" w:customStyle="1" w:styleId="p14">
    <w:name w:val="p14"/>
    <w:basedOn w:val="a"/>
    <w:rsid w:val="00113F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113F8C"/>
  </w:style>
  <w:style w:type="paragraph" w:styleId="ad">
    <w:name w:val="header"/>
    <w:basedOn w:val="a"/>
    <w:link w:val="ae"/>
    <w:uiPriority w:val="99"/>
    <w:semiHidden/>
    <w:unhideWhenUsed/>
    <w:rsid w:val="00534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4B2A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534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4B2A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semiHidden/>
    <w:unhideWhenUsed/>
    <w:rsid w:val="00EE34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261F-6545-4FA3-B7E4-ADF37E9A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Ученик</cp:lastModifiedBy>
  <cp:revision>3</cp:revision>
  <cp:lastPrinted>2020-09-01T10:35:00Z</cp:lastPrinted>
  <dcterms:created xsi:type="dcterms:W3CDTF">2021-01-26T07:38:00Z</dcterms:created>
  <dcterms:modified xsi:type="dcterms:W3CDTF">2021-01-26T10:03:00Z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2019-08-05T00:00:00Z</vt:filetime>
  </property>
</Properties>
</file>